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397"/>
        <w:gridCol w:w="7059"/>
      </w:tblGrid>
      <w:tr w:rsidR="006666A7" w14:paraId="609AD777" w14:textId="77777777" w:rsidTr="00D56961">
        <w:trPr>
          <w:trHeight w:val="454"/>
        </w:trPr>
        <w:tc>
          <w:tcPr>
            <w:tcW w:w="10456" w:type="dxa"/>
            <w:gridSpan w:val="2"/>
            <w:shd w:val="clear" w:color="auto" w:fill="262261"/>
            <w:vAlign w:val="center"/>
          </w:tcPr>
          <w:p w14:paraId="0311E56A" w14:textId="2AF1D6CC" w:rsidR="006666A7" w:rsidRPr="00E44CA4" w:rsidRDefault="00CC0EEF" w:rsidP="00B32AB2">
            <w:pPr>
              <w:rPr>
                <w:rFonts w:ascii="Arial" w:hAnsi="Arial" w:cs="Arial"/>
                <w:b/>
                <w:bCs/>
                <w:sz w:val="36"/>
                <w:szCs w:val="36"/>
              </w:rPr>
            </w:pPr>
            <w:r w:rsidRPr="00E44CA4">
              <w:rPr>
                <w:rFonts w:ascii="Arial" w:hAnsi="Arial" w:cs="Arial"/>
                <w:b/>
                <w:bCs/>
                <w:sz w:val="36"/>
                <w:szCs w:val="36"/>
              </w:rPr>
              <w:t>CHIEF EXECUTIVE OFFICER</w:t>
            </w:r>
          </w:p>
        </w:tc>
      </w:tr>
      <w:tr w:rsidR="006666A7" w14:paraId="4F63636D" w14:textId="77777777" w:rsidTr="00986A01">
        <w:trPr>
          <w:trHeight w:val="418"/>
        </w:trPr>
        <w:tc>
          <w:tcPr>
            <w:tcW w:w="3397" w:type="dxa"/>
            <w:tcBorders>
              <w:left w:val="nil"/>
              <w:right w:val="nil"/>
            </w:tcBorders>
            <w:vAlign w:val="center"/>
          </w:tcPr>
          <w:p w14:paraId="2F48E6C5" w14:textId="3A55DBED" w:rsidR="006666A7" w:rsidRPr="006666A7" w:rsidRDefault="006666A7" w:rsidP="006666A7">
            <w:pPr>
              <w:rPr>
                <w:rFonts w:ascii="Arial" w:hAnsi="Arial" w:cs="Arial"/>
                <w:b/>
                <w:bCs/>
              </w:rPr>
            </w:pPr>
            <w:r w:rsidRPr="006666A7">
              <w:rPr>
                <w:rFonts w:ascii="Arial" w:hAnsi="Arial" w:cs="Arial"/>
                <w:b/>
                <w:bCs/>
              </w:rPr>
              <w:t>Award Classification</w:t>
            </w:r>
          </w:p>
        </w:tc>
        <w:tc>
          <w:tcPr>
            <w:tcW w:w="7059" w:type="dxa"/>
            <w:tcBorders>
              <w:top w:val="nil"/>
              <w:left w:val="nil"/>
              <w:right w:val="nil"/>
            </w:tcBorders>
            <w:vAlign w:val="center"/>
          </w:tcPr>
          <w:p w14:paraId="1AC9EBAF" w14:textId="73CD9BC2" w:rsidR="006666A7" w:rsidRPr="006666A7" w:rsidRDefault="00437867" w:rsidP="006666A7">
            <w:pPr>
              <w:rPr>
                <w:rFonts w:ascii="Arial" w:hAnsi="Arial" w:cs="Arial"/>
              </w:rPr>
            </w:pPr>
            <w:r>
              <w:rPr>
                <w:rFonts w:ascii="Arial" w:hAnsi="Arial" w:cs="Arial"/>
              </w:rPr>
              <w:t>Senior Officer</w:t>
            </w:r>
          </w:p>
        </w:tc>
      </w:tr>
      <w:tr w:rsidR="006666A7" w14:paraId="46409F1E" w14:textId="77777777" w:rsidTr="005E49F9">
        <w:trPr>
          <w:trHeight w:val="410"/>
        </w:trPr>
        <w:tc>
          <w:tcPr>
            <w:tcW w:w="3397" w:type="dxa"/>
            <w:tcBorders>
              <w:left w:val="nil"/>
              <w:right w:val="nil"/>
            </w:tcBorders>
            <w:vAlign w:val="center"/>
          </w:tcPr>
          <w:p w14:paraId="32EA380C" w14:textId="69178026" w:rsidR="006666A7" w:rsidRPr="006666A7" w:rsidRDefault="006666A7" w:rsidP="006666A7">
            <w:pPr>
              <w:rPr>
                <w:rFonts w:ascii="Arial" w:hAnsi="Arial" w:cs="Arial"/>
                <w:b/>
                <w:bCs/>
              </w:rPr>
            </w:pPr>
            <w:r w:rsidRPr="006666A7">
              <w:rPr>
                <w:rFonts w:ascii="Arial" w:hAnsi="Arial" w:cs="Arial"/>
                <w:b/>
                <w:bCs/>
              </w:rPr>
              <w:t>Directorate</w:t>
            </w:r>
          </w:p>
        </w:tc>
        <w:tc>
          <w:tcPr>
            <w:tcW w:w="7059" w:type="dxa"/>
            <w:tcBorders>
              <w:left w:val="nil"/>
              <w:right w:val="nil"/>
            </w:tcBorders>
            <w:vAlign w:val="center"/>
          </w:tcPr>
          <w:p w14:paraId="5E74E9F7" w14:textId="692CDAF8" w:rsidR="006666A7" w:rsidRPr="006666A7" w:rsidRDefault="00C62A09" w:rsidP="006666A7">
            <w:pPr>
              <w:rPr>
                <w:rFonts w:ascii="Arial" w:hAnsi="Arial" w:cs="Arial"/>
              </w:rPr>
            </w:pPr>
            <w:r>
              <w:rPr>
                <w:rFonts w:ascii="Arial" w:hAnsi="Arial" w:cs="Arial"/>
              </w:rPr>
              <w:t>Executive</w:t>
            </w:r>
          </w:p>
        </w:tc>
      </w:tr>
      <w:tr w:rsidR="006666A7" w14:paraId="7A5B35B4" w14:textId="77777777" w:rsidTr="005E49F9">
        <w:trPr>
          <w:trHeight w:val="416"/>
        </w:trPr>
        <w:tc>
          <w:tcPr>
            <w:tcW w:w="3397" w:type="dxa"/>
            <w:tcBorders>
              <w:left w:val="nil"/>
              <w:right w:val="nil"/>
            </w:tcBorders>
            <w:vAlign w:val="center"/>
          </w:tcPr>
          <w:p w14:paraId="38251B70" w14:textId="1EF835CE" w:rsidR="006666A7" w:rsidRPr="006666A7" w:rsidRDefault="00C12D7E" w:rsidP="006666A7">
            <w:pPr>
              <w:rPr>
                <w:rFonts w:ascii="Arial" w:hAnsi="Arial" w:cs="Arial"/>
                <w:b/>
                <w:bCs/>
              </w:rPr>
            </w:pPr>
            <w:r>
              <w:rPr>
                <w:rFonts w:ascii="Arial" w:hAnsi="Arial" w:cs="Arial"/>
                <w:b/>
                <w:bCs/>
              </w:rPr>
              <w:t>Reports to</w:t>
            </w:r>
          </w:p>
        </w:tc>
        <w:tc>
          <w:tcPr>
            <w:tcW w:w="7059" w:type="dxa"/>
            <w:tcBorders>
              <w:left w:val="nil"/>
              <w:right w:val="nil"/>
            </w:tcBorders>
            <w:vAlign w:val="center"/>
          </w:tcPr>
          <w:p w14:paraId="029A73DA" w14:textId="748E571D" w:rsidR="006666A7" w:rsidRPr="006666A7" w:rsidRDefault="007F3037" w:rsidP="006666A7">
            <w:pPr>
              <w:rPr>
                <w:rFonts w:ascii="Arial" w:hAnsi="Arial" w:cs="Arial"/>
              </w:rPr>
            </w:pPr>
            <w:r>
              <w:rPr>
                <w:rFonts w:ascii="Arial" w:hAnsi="Arial" w:cs="Arial"/>
              </w:rPr>
              <w:t>Council</w:t>
            </w:r>
          </w:p>
        </w:tc>
      </w:tr>
      <w:tr w:rsidR="00561A51" w14:paraId="4EBC1C8D" w14:textId="77777777" w:rsidTr="005E49F9">
        <w:trPr>
          <w:trHeight w:val="416"/>
        </w:trPr>
        <w:tc>
          <w:tcPr>
            <w:tcW w:w="3397" w:type="dxa"/>
            <w:tcBorders>
              <w:left w:val="nil"/>
              <w:right w:val="nil"/>
            </w:tcBorders>
            <w:vAlign w:val="center"/>
          </w:tcPr>
          <w:p w14:paraId="2B9462F9" w14:textId="2881E4C1" w:rsidR="00561A51" w:rsidRDefault="00561A51" w:rsidP="00561A51">
            <w:pPr>
              <w:rPr>
                <w:rFonts w:ascii="Arial" w:hAnsi="Arial" w:cs="Arial"/>
                <w:b/>
                <w:bCs/>
              </w:rPr>
            </w:pPr>
            <w:r>
              <w:rPr>
                <w:rFonts w:ascii="Arial" w:hAnsi="Arial" w:cs="Arial"/>
                <w:b/>
                <w:bCs/>
              </w:rPr>
              <w:t>Supervises</w:t>
            </w:r>
          </w:p>
        </w:tc>
        <w:tc>
          <w:tcPr>
            <w:tcW w:w="7059" w:type="dxa"/>
            <w:tcBorders>
              <w:left w:val="nil"/>
              <w:right w:val="nil"/>
            </w:tcBorders>
            <w:vAlign w:val="center"/>
          </w:tcPr>
          <w:p w14:paraId="76A5B921" w14:textId="5774B4E2" w:rsidR="00561A51" w:rsidRDefault="00561A51" w:rsidP="00561A51">
            <w:pPr>
              <w:rPr>
                <w:rFonts w:ascii="Arial" w:hAnsi="Arial" w:cs="Arial"/>
              </w:rPr>
            </w:pPr>
            <w:r>
              <w:rPr>
                <w:rFonts w:ascii="Arial" w:hAnsi="Arial" w:cs="Arial"/>
              </w:rPr>
              <w:t>Director People &amp; Governance; Director Community &amp; Planning, Director Sustainable Infrastructure; Executive Man</w:t>
            </w:r>
            <w:r w:rsidR="00D924F9">
              <w:rPr>
                <w:rFonts w:ascii="Arial" w:hAnsi="Arial" w:cs="Arial"/>
              </w:rPr>
              <w:t>a</w:t>
            </w:r>
            <w:r>
              <w:rPr>
                <w:rFonts w:ascii="Arial" w:hAnsi="Arial" w:cs="Arial"/>
              </w:rPr>
              <w:t>ger Communications, Engagement &amp; Advocacy; Executive Assistant to CEO &amp; Mayor</w:t>
            </w:r>
          </w:p>
        </w:tc>
      </w:tr>
      <w:tr w:rsidR="00561A51" w14:paraId="5167BB85" w14:textId="77777777" w:rsidTr="005E49F9">
        <w:trPr>
          <w:trHeight w:val="422"/>
        </w:trPr>
        <w:tc>
          <w:tcPr>
            <w:tcW w:w="3397" w:type="dxa"/>
            <w:tcBorders>
              <w:left w:val="nil"/>
              <w:right w:val="nil"/>
            </w:tcBorders>
            <w:vAlign w:val="center"/>
          </w:tcPr>
          <w:p w14:paraId="18282D7C" w14:textId="3896EBC1" w:rsidR="00561A51" w:rsidRPr="006666A7" w:rsidRDefault="00561A51" w:rsidP="00561A51">
            <w:pPr>
              <w:rPr>
                <w:rFonts w:ascii="Arial" w:hAnsi="Arial" w:cs="Arial"/>
                <w:b/>
                <w:bCs/>
              </w:rPr>
            </w:pPr>
            <w:r>
              <w:rPr>
                <w:rFonts w:ascii="Arial" w:hAnsi="Arial" w:cs="Arial"/>
                <w:b/>
                <w:bCs/>
              </w:rPr>
              <w:t>Approved By</w:t>
            </w:r>
          </w:p>
        </w:tc>
        <w:tc>
          <w:tcPr>
            <w:tcW w:w="7059" w:type="dxa"/>
            <w:tcBorders>
              <w:left w:val="nil"/>
              <w:right w:val="nil"/>
            </w:tcBorders>
            <w:vAlign w:val="center"/>
          </w:tcPr>
          <w:p w14:paraId="5865B899" w14:textId="2B331765" w:rsidR="00561A51" w:rsidRPr="006666A7" w:rsidRDefault="000F098E" w:rsidP="00561A51">
            <w:pPr>
              <w:rPr>
                <w:rFonts w:ascii="Arial" w:hAnsi="Arial" w:cs="Arial"/>
              </w:rPr>
            </w:pPr>
            <w:r>
              <w:rPr>
                <w:rFonts w:ascii="Arial" w:hAnsi="Arial" w:cs="Arial"/>
              </w:rPr>
              <w:t>Council (via Council resolution)</w:t>
            </w:r>
          </w:p>
        </w:tc>
      </w:tr>
    </w:tbl>
    <w:p w14:paraId="45CAF519" w14:textId="77777777" w:rsidR="00D05299" w:rsidRPr="004A2E19" w:rsidRDefault="00D05299" w:rsidP="005E49F9">
      <w:pPr>
        <w:pStyle w:val="NoSpacing"/>
        <w:rPr>
          <w:rFonts w:ascii="Arial" w:hAnsi="Arial" w:cs="Arial"/>
        </w:rPr>
      </w:pPr>
    </w:p>
    <w:tbl>
      <w:tblPr>
        <w:tblStyle w:val="TableGrid"/>
        <w:tblW w:w="0" w:type="auto"/>
        <w:tblLook w:val="04A0" w:firstRow="1" w:lastRow="0" w:firstColumn="1" w:lastColumn="0" w:noHBand="0" w:noVBand="1"/>
      </w:tblPr>
      <w:tblGrid>
        <w:gridCol w:w="10456"/>
      </w:tblGrid>
      <w:tr w:rsidR="00C12D7E" w14:paraId="36A86F53" w14:textId="77777777" w:rsidTr="00626B80">
        <w:trPr>
          <w:trHeight w:val="394"/>
        </w:trPr>
        <w:tc>
          <w:tcPr>
            <w:tcW w:w="10456" w:type="dxa"/>
            <w:tcBorders>
              <w:bottom w:val="nil"/>
            </w:tcBorders>
            <w:shd w:val="clear" w:color="auto" w:fill="002060"/>
            <w:vAlign w:val="center"/>
          </w:tcPr>
          <w:p w14:paraId="5CF4CEA5" w14:textId="6F43B794" w:rsidR="00C12D7E" w:rsidRPr="006666A7" w:rsidRDefault="00D05299" w:rsidP="007A63E1">
            <w:pPr>
              <w:rPr>
                <w:rFonts w:ascii="Arial" w:hAnsi="Arial" w:cs="Arial"/>
                <w:b/>
                <w:bCs/>
                <w:sz w:val="28"/>
                <w:szCs w:val="28"/>
              </w:rPr>
            </w:pPr>
            <w:r>
              <w:rPr>
                <w:rFonts w:ascii="Arial" w:hAnsi="Arial" w:cs="Arial"/>
                <w:b/>
                <w:bCs/>
                <w:sz w:val="28"/>
                <w:szCs w:val="28"/>
              </w:rPr>
              <w:t>POSITION OBJECTIVES</w:t>
            </w:r>
          </w:p>
        </w:tc>
      </w:tr>
      <w:tr w:rsidR="00D05299" w14:paraId="7E02BB95" w14:textId="77777777" w:rsidTr="00736568">
        <w:trPr>
          <w:trHeight w:val="2910"/>
        </w:trPr>
        <w:tc>
          <w:tcPr>
            <w:tcW w:w="10456" w:type="dxa"/>
            <w:tcBorders>
              <w:top w:val="nil"/>
              <w:left w:val="nil"/>
              <w:bottom w:val="nil"/>
              <w:right w:val="nil"/>
            </w:tcBorders>
            <w:vAlign w:val="center"/>
          </w:tcPr>
          <w:p w14:paraId="48D98F90" w14:textId="77777777" w:rsidR="003242CB" w:rsidRDefault="003242CB" w:rsidP="003242CB">
            <w:pPr>
              <w:jc w:val="both"/>
              <w:rPr>
                <w:rFonts w:ascii="Arial" w:eastAsia="Times New Roman" w:hAnsi="Arial" w:cs="Times New Roman"/>
                <w:szCs w:val="24"/>
              </w:rPr>
            </w:pPr>
          </w:p>
          <w:p w14:paraId="5A8D6450" w14:textId="2B5785F4" w:rsidR="003242CB" w:rsidRDefault="003242CB" w:rsidP="003242CB">
            <w:pPr>
              <w:jc w:val="both"/>
              <w:rPr>
                <w:rFonts w:ascii="Arial" w:eastAsia="Times New Roman" w:hAnsi="Arial" w:cs="Times New Roman"/>
                <w:szCs w:val="24"/>
              </w:rPr>
            </w:pPr>
            <w:r>
              <w:rPr>
                <w:rFonts w:ascii="Arial" w:eastAsia="Times New Roman" w:hAnsi="Arial" w:cs="Times New Roman"/>
                <w:szCs w:val="24"/>
              </w:rPr>
              <w:t>The Chief Executive Officer (CEO) is responsible for supporting the Mayor and Councillors in the performance of their roles and ensu</w:t>
            </w:r>
            <w:r w:rsidR="009D1BE4">
              <w:rPr>
                <w:rFonts w:ascii="Arial" w:eastAsia="Times New Roman" w:hAnsi="Arial" w:cs="Times New Roman"/>
                <w:szCs w:val="24"/>
              </w:rPr>
              <w:t>r</w:t>
            </w:r>
            <w:r>
              <w:rPr>
                <w:rFonts w:ascii="Arial" w:eastAsia="Times New Roman" w:hAnsi="Arial" w:cs="Times New Roman"/>
                <w:szCs w:val="24"/>
              </w:rPr>
              <w:t xml:space="preserve">ing the effective and efficient management of the day-to-day operations of the Council. </w:t>
            </w:r>
          </w:p>
          <w:p w14:paraId="7D4E2654" w14:textId="77777777" w:rsidR="003242CB" w:rsidRDefault="003242CB" w:rsidP="003242CB">
            <w:pPr>
              <w:jc w:val="both"/>
              <w:rPr>
                <w:rFonts w:ascii="Arial" w:eastAsia="Times New Roman" w:hAnsi="Arial" w:cs="Times New Roman"/>
                <w:szCs w:val="24"/>
              </w:rPr>
            </w:pPr>
          </w:p>
          <w:p w14:paraId="3A21597B" w14:textId="5113F2D8" w:rsidR="003242CB" w:rsidRDefault="003242CB" w:rsidP="003242CB">
            <w:pPr>
              <w:jc w:val="both"/>
              <w:rPr>
                <w:rFonts w:ascii="Arial" w:eastAsia="Times New Roman" w:hAnsi="Arial" w:cs="Times New Roman"/>
                <w:szCs w:val="24"/>
              </w:rPr>
            </w:pPr>
            <w:r>
              <w:rPr>
                <w:rFonts w:ascii="Arial" w:eastAsia="Times New Roman" w:hAnsi="Arial" w:cs="Times New Roman"/>
                <w:szCs w:val="24"/>
              </w:rPr>
              <w:t xml:space="preserve">The CEO will lead and manage the organisation, supported by the Executive Leadership Team to maintain strategic direction and high-quality leadership </w:t>
            </w:r>
            <w:r w:rsidR="007C3706">
              <w:rPr>
                <w:rFonts w:ascii="Arial" w:eastAsia="Times New Roman" w:hAnsi="Arial" w:cs="Times New Roman"/>
                <w:szCs w:val="24"/>
              </w:rPr>
              <w:t>ensuring</w:t>
            </w:r>
            <w:r>
              <w:rPr>
                <w:rFonts w:ascii="Arial" w:eastAsia="Times New Roman" w:hAnsi="Arial" w:cs="Times New Roman"/>
                <w:szCs w:val="24"/>
              </w:rPr>
              <w:t xml:space="preserve"> the Council is working towards achieving its vision, meets organisational objectives and strategic outcomes and fosters a positive workplace culture. </w:t>
            </w:r>
            <w:r w:rsidRPr="00CF59BF">
              <w:rPr>
                <w:rFonts w:ascii="Arial" w:eastAsia="Times New Roman" w:hAnsi="Arial" w:cs="Times New Roman"/>
                <w:szCs w:val="24"/>
              </w:rPr>
              <w:t>The CEO will proactively engage with a wide variety of stakeholders and work closely with Councillors in a collaborative manner to achieve outcomes for the Shire that address future challenges and promote the overall well</w:t>
            </w:r>
            <w:r>
              <w:rPr>
                <w:rFonts w:ascii="Arial" w:eastAsia="Times New Roman" w:hAnsi="Arial" w:cs="Times New Roman"/>
                <w:szCs w:val="24"/>
              </w:rPr>
              <w:t>being</w:t>
            </w:r>
            <w:r w:rsidRPr="00CF59BF">
              <w:rPr>
                <w:rFonts w:ascii="Arial" w:eastAsia="Times New Roman" w:hAnsi="Arial" w:cs="Times New Roman"/>
                <w:szCs w:val="24"/>
              </w:rPr>
              <w:t xml:space="preserve"> of the community.</w:t>
            </w:r>
          </w:p>
          <w:p w14:paraId="4ABADED0" w14:textId="5002C8CB" w:rsidR="00D05299" w:rsidRPr="00A21E8D" w:rsidRDefault="00D05299" w:rsidP="00A21E8D">
            <w:pPr>
              <w:autoSpaceDE w:val="0"/>
              <w:autoSpaceDN w:val="0"/>
              <w:adjustRightInd w:val="0"/>
              <w:rPr>
                <w:rFonts w:ascii="ArialMT" w:hAnsi="ArialMT" w:cs="ArialMT"/>
                <w:sz w:val="20"/>
                <w:szCs w:val="20"/>
              </w:rPr>
            </w:pPr>
          </w:p>
        </w:tc>
      </w:tr>
    </w:tbl>
    <w:p w14:paraId="60C04E0D" w14:textId="77777777" w:rsidR="00D05299" w:rsidRPr="004A2E19" w:rsidRDefault="00D05299" w:rsidP="005E49F9">
      <w:pPr>
        <w:pStyle w:val="NoSpacing"/>
        <w:rPr>
          <w:rFonts w:ascii="Arial" w:hAnsi="Arial" w:cs="Arial"/>
        </w:rPr>
      </w:pPr>
    </w:p>
    <w:tbl>
      <w:tblPr>
        <w:tblStyle w:val="TableGrid"/>
        <w:tblW w:w="0" w:type="auto"/>
        <w:tblLook w:val="04A0" w:firstRow="1" w:lastRow="0" w:firstColumn="1" w:lastColumn="0" w:noHBand="0" w:noVBand="1"/>
      </w:tblPr>
      <w:tblGrid>
        <w:gridCol w:w="10456"/>
      </w:tblGrid>
      <w:tr w:rsidR="00D05299" w:rsidRPr="006666A7" w14:paraId="16CA9C7B" w14:textId="77777777" w:rsidTr="004D7092">
        <w:trPr>
          <w:trHeight w:val="453"/>
        </w:trPr>
        <w:tc>
          <w:tcPr>
            <w:tcW w:w="10456" w:type="dxa"/>
            <w:tcBorders>
              <w:bottom w:val="nil"/>
            </w:tcBorders>
            <w:shd w:val="clear" w:color="auto" w:fill="262261"/>
            <w:vAlign w:val="center"/>
          </w:tcPr>
          <w:p w14:paraId="001DEAF0" w14:textId="6845AD0B" w:rsidR="00D05299" w:rsidRPr="006666A7" w:rsidRDefault="00D05299" w:rsidP="007A63E1">
            <w:pPr>
              <w:rPr>
                <w:rFonts w:ascii="Arial" w:hAnsi="Arial" w:cs="Arial"/>
                <w:b/>
                <w:bCs/>
                <w:sz w:val="28"/>
                <w:szCs w:val="28"/>
              </w:rPr>
            </w:pPr>
            <w:r>
              <w:rPr>
                <w:rFonts w:ascii="Arial" w:hAnsi="Arial" w:cs="Arial"/>
                <w:b/>
                <w:bCs/>
                <w:sz w:val="28"/>
                <w:szCs w:val="28"/>
              </w:rPr>
              <w:t>KEY RESPONSIBILITIES AND DUTIES</w:t>
            </w:r>
          </w:p>
        </w:tc>
      </w:tr>
      <w:tr w:rsidR="00D05299" w:rsidRPr="00D05299" w14:paraId="230C7C5D" w14:textId="77777777" w:rsidTr="004D7092">
        <w:trPr>
          <w:trHeight w:val="835"/>
        </w:trPr>
        <w:tc>
          <w:tcPr>
            <w:tcW w:w="10456" w:type="dxa"/>
            <w:tcBorders>
              <w:top w:val="nil"/>
              <w:left w:val="nil"/>
              <w:bottom w:val="nil"/>
              <w:right w:val="nil"/>
            </w:tcBorders>
            <w:vAlign w:val="center"/>
          </w:tcPr>
          <w:p w14:paraId="6D5C5F40" w14:textId="77777777" w:rsidR="00D238C1" w:rsidRDefault="00D238C1" w:rsidP="00D238C1">
            <w:pPr>
              <w:tabs>
                <w:tab w:val="left" w:pos="709"/>
              </w:tabs>
              <w:jc w:val="both"/>
              <w:rPr>
                <w:rFonts w:ascii="Arial" w:eastAsia="Times New Roman" w:hAnsi="Arial" w:cs="Arial"/>
              </w:rPr>
            </w:pPr>
          </w:p>
          <w:p w14:paraId="01253D52" w14:textId="76042825" w:rsidR="00D238C1" w:rsidRDefault="00D238C1" w:rsidP="00D238C1">
            <w:pPr>
              <w:tabs>
                <w:tab w:val="left" w:pos="709"/>
              </w:tabs>
              <w:jc w:val="both"/>
              <w:rPr>
                <w:rFonts w:ascii="Arial" w:eastAsia="Times New Roman" w:hAnsi="Arial" w:cs="Arial"/>
              </w:rPr>
            </w:pPr>
            <w:r>
              <w:rPr>
                <w:rFonts w:ascii="Arial" w:eastAsia="Times New Roman" w:hAnsi="Arial" w:cs="Arial"/>
              </w:rPr>
              <w:t xml:space="preserve">Section 46 of the </w:t>
            </w:r>
            <w:r>
              <w:rPr>
                <w:rFonts w:ascii="Arial" w:eastAsia="Times New Roman" w:hAnsi="Arial" w:cs="Arial"/>
                <w:i/>
                <w:iCs/>
              </w:rPr>
              <w:t xml:space="preserve">Local Government Act 2020 </w:t>
            </w:r>
            <w:r>
              <w:rPr>
                <w:rFonts w:ascii="Arial" w:eastAsia="Times New Roman" w:hAnsi="Arial" w:cs="Arial"/>
              </w:rPr>
              <w:t>outlines the key functions of the Chief Executive Officer who is responsible for supporting the Ma</w:t>
            </w:r>
            <w:r w:rsidR="00327536">
              <w:rPr>
                <w:rFonts w:ascii="Arial" w:eastAsia="Times New Roman" w:hAnsi="Arial" w:cs="Arial"/>
              </w:rPr>
              <w:t>y</w:t>
            </w:r>
            <w:r>
              <w:rPr>
                <w:rFonts w:ascii="Arial" w:eastAsia="Times New Roman" w:hAnsi="Arial" w:cs="Arial"/>
              </w:rPr>
              <w:t>or and the Councillors in the performance of their roles; and ensuring the effective and efficient management of the day-to-day operations of the Council. This responsibility includes the following:</w:t>
            </w:r>
          </w:p>
          <w:p w14:paraId="0CAE2A04" w14:textId="23244C39" w:rsidR="00D238C1" w:rsidRPr="00736568" w:rsidRDefault="00D238C1" w:rsidP="00736568">
            <w:pPr>
              <w:numPr>
                <w:ilvl w:val="0"/>
                <w:numId w:val="1"/>
              </w:numPr>
              <w:tabs>
                <w:tab w:val="clear" w:pos="1146"/>
                <w:tab w:val="num" w:pos="876"/>
              </w:tabs>
              <w:ind w:left="450"/>
              <w:jc w:val="both"/>
              <w:rPr>
                <w:rFonts w:ascii="Arial" w:eastAsia="Times New Roman" w:hAnsi="Arial" w:cs="Arial"/>
                <w:lang w:val="en-US"/>
              </w:rPr>
            </w:pPr>
            <w:r w:rsidRPr="00736568">
              <w:rPr>
                <w:rFonts w:ascii="Arial" w:eastAsia="Times New Roman" w:hAnsi="Arial" w:cs="Arial"/>
                <w:lang w:val="en-US"/>
              </w:rPr>
              <w:t xml:space="preserve">Ensuring that the decisions of the Council are implemented without undue </w:t>
            </w:r>
            <w:proofErr w:type="gramStart"/>
            <w:r w:rsidRPr="00736568">
              <w:rPr>
                <w:rFonts w:ascii="Arial" w:eastAsia="Times New Roman" w:hAnsi="Arial" w:cs="Arial"/>
                <w:lang w:val="en-US"/>
              </w:rPr>
              <w:t>delay;</w:t>
            </w:r>
            <w:proofErr w:type="gramEnd"/>
          </w:p>
          <w:p w14:paraId="108E89EA" w14:textId="77777777" w:rsidR="00D238C1" w:rsidRPr="00736568" w:rsidRDefault="00D238C1" w:rsidP="00736568">
            <w:pPr>
              <w:numPr>
                <w:ilvl w:val="0"/>
                <w:numId w:val="1"/>
              </w:numPr>
              <w:tabs>
                <w:tab w:val="clear" w:pos="1146"/>
                <w:tab w:val="num" w:pos="876"/>
              </w:tabs>
              <w:ind w:left="450"/>
              <w:jc w:val="both"/>
              <w:rPr>
                <w:rFonts w:ascii="Arial" w:eastAsia="Times New Roman" w:hAnsi="Arial" w:cs="Arial"/>
                <w:lang w:val="en-US"/>
              </w:rPr>
            </w:pPr>
            <w:r w:rsidRPr="00736568">
              <w:rPr>
                <w:rFonts w:ascii="Arial" w:eastAsia="Times New Roman" w:hAnsi="Arial" w:cs="Arial"/>
                <w:lang w:val="en-US"/>
              </w:rPr>
              <w:t xml:space="preserve">Ensuring that the Council receives timely and reliable advice about its obligations under this Act or any other </w:t>
            </w:r>
            <w:proofErr w:type="gramStart"/>
            <w:r w:rsidRPr="00736568">
              <w:rPr>
                <w:rFonts w:ascii="Arial" w:eastAsia="Times New Roman" w:hAnsi="Arial" w:cs="Arial"/>
                <w:lang w:val="en-US"/>
              </w:rPr>
              <w:t>Act;</w:t>
            </w:r>
            <w:proofErr w:type="gramEnd"/>
          </w:p>
          <w:p w14:paraId="474D864D" w14:textId="36E25003" w:rsidR="00D238C1" w:rsidRPr="00736568" w:rsidRDefault="00D238C1" w:rsidP="00736568">
            <w:pPr>
              <w:numPr>
                <w:ilvl w:val="0"/>
                <w:numId w:val="1"/>
              </w:numPr>
              <w:tabs>
                <w:tab w:val="clear" w:pos="1146"/>
                <w:tab w:val="num" w:pos="876"/>
              </w:tabs>
              <w:ind w:left="450"/>
              <w:jc w:val="both"/>
              <w:rPr>
                <w:rFonts w:ascii="Arial" w:eastAsia="Times New Roman" w:hAnsi="Arial" w:cs="Arial"/>
                <w:lang w:val="en-US"/>
              </w:rPr>
            </w:pPr>
            <w:r w:rsidRPr="00736568">
              <w:rPr>
                <w:rFonts w:ascii="Arial" w:eastAsia="Times New Roman" w:hAnsi="Arial" w:cs="Arial"/>
                <w:lang w:val="en-US"/>
              </w:rPr>
              <w:t xml:space="preserve">Supporting the Mayor in the performance of the </w:t>
            </w:r>
            <w:proofErr w:type="gramStart"/>
            <w:r w:rsidRPr="00736568">
              <w:rPr>
                <w:rFonts w:ascii="Arial" w:eastAsia="Times New Roman" w:hAnsi="Arial" w:cs="Arial"/>
                <w:lang w:val="en-US"/>
              </w:rPr>
              <w:t>Mayor's</w:t>
            </w:r>
            <w:proofErr w:type="gramEnd"/>
            <w:r w:rsidRPr="00736568">
              <w:rPr>
                <w:rFonts w:ascii="Arial" w:eastAsia="Times New Roman" w:hAnsi="Arial" w:cs="Arial"/>
                <w:lang w:val="en-US"/>
              </w:rPr>
              <w:t xml:space="preserve"> role as Mayor;</w:t>
            </w:r>
          </w:p>
          <w:p w14:paraId="04260138" w14:textId="77777777" w:rsidR="00D238C1" w:rsidRPr="00736568" w:rsidRDefault="00D238C1" w:rsidP="00736568">
            <w:pPr>
              <w:numPr>
                <w:ilvl w:val="0"/>
                <w:numId w:val="1"/>
              </w:numPr>
              <w:tabs>
                <w:tab w:val="clear" w:pos="1146"/>
                <w:tab w:val="num" w:pos="876"/>
              </w:tabs>
              <w:ind w:left="450"/>
              <w:jc w:val="both"/>
              <w:rPr>
                <w:rFonts w:ascii="Arial" w:eastAsia="Times New Roman" w:hAnsi="Arial" w:cs="Arial"/>
                <w:lang w:val="en-US"/>
              </w:rPr>
            </w:pPr>
            <w:r w:rsidRPr="00736568">
              <w:rPr>
                <w:rFonts w:ascii="Arial" w:eastAsia="Times New Roman" w:hAnsi="Arial" w:cs="Arial"/>
                <w:lang w:val="en-US"/>
              </w:rPr>
              <w:t xml:space="preserve">Setting the agenda for Council meetings after consulting the </w:t>
            </w:r>
            <w:proofErr w:type="gramStart"/>
            <w:r w:rsidRPr="00736568">
              <w:rPr>
                <w:rFonts w:ascii="Arial" w:eastAsia="Times New Roman" w:hAnsi="Arial" w:cs="Arial"/>
                <w:lang w:val="en-US"/>
              </w:rPr>
              <w:t>Mayor;</w:t>
            </w:r>
            <w:proofErr w:type="gramEnd"/>
          </w:p>
          <w:p w14:paraId="410976D8" w14:textId="428CE4F9" w:rsidR="00D238C1" w:rsidRPr="00736568" w:rsidRDefault="00D238C1" w:rsidP="00736568">
            <w:pPr>
              <w:numPr>
                <w:ilvl w:val="0"/>
                <w:numId w:val="1"/>
              </w:numPr>
              <w:tabs>
                <w:tab w:val="clear" w:pos="1146"/>
                <w:tab w:val="num" w:pos="876"/>
              </w:tabs>
              <w:ind w:left="450"/>
              <w:jc w:val="both"/>
              <w:rPr>
                <w:rFonts w:ascii="Arial" w:eastAsia="Times New Roman" w:hAnsi="Arial" w:cs="Arial"/>
                <w:lang w:val="en-US"/>
              </w:rPr>
            </w:pPr>
            <w:r w:rsidRPr="00736568">
              <w:rPr>
                <w:rFonts w:ascii="Arial" w:eastAsia="Times New Roman" w:hAnsi="Arial" w:cs="Arial"/>
                <w:lang w:val="en-US"/>
              </w:rPr>
              <w:t xml:space="preserve">When requested by the </w:t>
            </w:r>
            <w:proofErr w:type="gramStart"/>
            <w:r w:rsidRPr="00736568">
              <w:rPr>
                <w:rFonts w:ascii="Arial" w:eastAsia="Times New Roman" w:hAnsi="Arial" w:cs="Arial"/>
                <w:lang w:val="en-US"/>
              </w:rPr>
              <w:t>Mayor</w:t>
            </w:r>
            <w:proofErr w:type="gramEnd"/>
            <w:r w:rsidRPr="00736568">
              <w:rPr>
                <w:rFonts w:ascii="Arial" w:eastAsia="Times New Roman" w:hAnsi="Arial" w:cs="Arial"/>
                <w:lang w:val="en-US"/>
              </w:rPr>
              <w:t>, reporting to the Council in respect of the implementation of a Council decision; and</w:t>
            </w:r>
          </w:p>
          <w:p w14:paraId="23210A79" w14:textId="77777777" w:rsidR="00D238C1" w:rsidRPr="00736568" w:rsidRDefault="00D238C1" w:rsidP="00736568">
            <w:pPr>
              <w:numPr>
                <w:ilvl w:val="0"/>
                <w:numId w:val="1"/>
              </w:numPr>
              <w:tabs>
                <w:tab w:val="clear" w:pos="1146"/>
                <w:tab w:val="num" w:pos="876"/>
              </w:tabs>
              <w:ind w:left="450"/>
              <w:jc w:val="both"/>
              <w:rPr>
                <w:rFonts w:ascii="Arial" w:eastAsia="Times New Roman" w:hAnsi="Arial" w:cs="Arial"/>
                <w:lang w:val="en-US"/>
              </w:rPr>
            </w:pPr>
            <w:r w:rsidRPr="00736568">
              <w:rPr>
                <w:rFonts w:ascii="Arial" w:eastAsia="Times New Roman" w:hAnsi="Arial" w:cs="Arial"/>
                <w:lang w:val="en-US"/>
              </w:rPr>
              <w:t>Carrying out the Council's responsibilities as a deemed employer with respect to Councillors, as deemed workers, which arise under or with respect to the Workplace Injury Rehabilitation and Compensation Act 2013.</w:t>
            </w:r>
          </w:p>
          <w:p w14:paraId="459B7ACE" w14:textId="77777777" w:rsidR="00D238C1" w:rsidRDefault="00D238C1" w:rsidP="00D238C1">
            <w:pPr>
              <w:tabs>
                <w:tab w:val="left" w:pos="709"/>
              </w:tabs>
              <w:jc w:val="both"/>
              <w:rPr>
                <w:rFonts w:ascii="Arial" w:eastAsia="Times New Roman" w:hAnsi="Arial" w:cs="Arial"/>
              </w:rPr>
            </w:pPr>
          </w:p>
          <w:p w14:paraId="78C3092C" w14:textId="77777777" w:rsidR="00D238C1" w:rsidRDefault="00D238C1" w:rsidP="00D238C1">
            <w:pPr>
              <w:tabs>
                <w:tab w:val="left" w:pos="709"/>
              </w:tabs>
              <w:jc w:val="both"/>
              <w:rPr>
                <w:rFonts w:ascii="Arial" w:eastAsia="Times New Roman" w:hAnsi="Arial" w:cs="Arial"/>
              </w:rPr>
            </w:pPr>
            <w:r>
              <w:rPr>
                <w:rFonts w:ascii="Arial" w:eastAsia="Times New Roman" w:hAnsi="Arial" w:cs="Arial"/>
              </w:rPr>
              <w:t>The effective and efficient management of Council operations includes:</w:t>
            </w:r>
          </w:p>
          <w:p w14:paraId="6A4FE453" w14:textId="218B0C3F" w:rsidR="00D4658E" w:rsidRPr="00736568" w:rsidRDefault="00B32949" w:rsidP="00736568">
            <w:pPr>
              <w:numPr>
                <w:ilvl w:val="0"/>
                <w:numId w:val="1"/>
              </w:numPr>
              <w:tabs>
                <w:tab w:val="clear" w:pos="1146"/>
                <w:tab w:val="num" w:pos="876"/>
              </w:tabs>
              <w:ind w:left="450"/>
              <w:jc w:val="both"/>
              <w:rPr>
                <w:rFonts w:ascii="Arial" w:eastAsia="Times New Roman" w:hAnsi="Arial" w:cs="Arial"/>
                <w:lang w:val="en-US"/>
              </w:rPr>
            </w:pPr>
            <w:r w:rsidRPr="00736568">
              <w:rPr>
                <w:rFonts w:ascii="Arial" w:eastAsia="Times New Roman" w:hAnsi="Arial" w:cs="Arial"/>
                <w:lang w:val="en-US"/>
              </w:rPr>
              <w:t>E</w:t>
            </w:r>
            <w:r w:rsidR="00D238C1" w:rsidRPr="00736568">
              <w:rPr>
                <w:rFonts w:ascii="Arial" w:eastAsia="Times New Roman" w:hAnsi="Arial" w:cs="Arial"/>
                <w:lang w:val="en-US"/>
              </w:rPr>
              <w:t>stablishing and maintaining an organisational structure for the Council</w:t>
            </w:r>
            <w:r w:rsidR="00D4658E" w:rsidRPr="00736568">
              <w:rPr>
                <w:rFonts w:ascii="Arial" w:eastAsia="Times New Roman" w:hAnsi="Arial" w:cs="Arial"/>
                <w:lang w:val="en-US"/>
              </w:rPr>
              <w:t xml:space="preserve"> by</w:t>
            </w:r>
          </w:p>
          <w:p w14:paraId="5F20A78C" w14:textId="720070D6" w:rsidR="00D4658E" w:rsidRDefault="00D4658E" w:rsidP="00E657B6">
            <w:pPr>
              <w:pStyle w:val="ListParagraph"/>
              <w:numPr>
                <w:ilvl w:val="1"/>
                <w:numId w:val="28"/>
              </w:numPr>
              <w:tabs>
                <w:tab w:val="left" w:pos="709"/>
              </w:tabs>
              <w:spacing w:after="0" w:line="240" w:lineRule="auto"/>
              <w:ind w:left="1014" w:hanging="283"/>
              <w:jc w:val="both"/>
              <w:rPr>
                <w:rFonts w:ascii="Arial" w:eastAsia="Times New Roman" w:hAnsi="Arial" w:cs="Arial"/>
              </w:rPr>
            </w:pPr>
            <w:r>
              <w:rPr>
                <w:rFonts w:ascii="Arial" w:eastAsia="Times New Roman" w:hAnsi="Arial" w:cs="Arial"/>
              </w:rPr>
              <w:t xml:space="preserve">Maintaining a workforce plan that describes the organisational structure of the Council </w:t>
            </w:r>
            <w:r w:rsidR="00056421">
              <w:rPr>
                <w:rFonts w:ascii="Arial" w:eastAsia="Times New Roman" w:hAnsi="Arial" w:cs="Arial"/>
              </w:rPr>
              <w:t>specifying</w:t>
            </w:r>
            <w:r>
              <w:rPr>
                <w:rFonts w:ascii="Arial" w:eastAsia="Times New Roman" w:hAnsi="Arial" w:cs="Arial"/>
              </w:rPr>
              <w:t xml:space="preserve"> the projected staffing requirements for a period of at least 4 years and sets out measures to seek to ensure gender equality, diversity and </w:t>
            </w:r>
            <w:proofErr w:type="gramStart"/>
            <w:r>
              <w:rPr>
                <w:rFonts w:ascii="Arial" w:eastAsia="Times New Roman" w:hAnsi="Arial" w:cs="Arial"/>
              </w:rPr>
              <w:t>inclusiveness;</w:t>
            </w:r>
            <w:proofErr w:type="gramEnd"/>
          </w:p>
          <w:p w14:paraId="1742EDB9" w14:textId="44787E76" w:rsidR="00D4658E" w:rsidRDefault="00D4658E" w:rsidP="00E657B6">
            <w:pPr>
              <w:pStyle w:val="ListParagraph"/>
              <w:numPr>
                <w:ilvl w:val="1"/>
                <w:numId w:val="28"/>
              </w:numPr>
              <w:tabs>
                <w:tab w:val="left" w:pos="709"/>
              </w:tabs>
              <w:spacing w:after="0" w:line="240" w:lineRule="auto"/>
              <w:ind w:left="1014" w:hanging="283"/>
              <w:jc w:val="both"/>
              <w:rPr>
                <w:rFonts w:ascii="Arial" w:eastAsia="Times New Roman" w:hAnsi="Arial" w:cs="Arial"/>
              </w:rPr>
            </w:pPr>
            <w:r>
              <w:rPr>
                <w:rFonts w:ascii="Arial" w:eastAsia="Times New Roman" w:hAnsi="Arial" w:cs="Arial"/>
              </w:rPr>
              <w:t xml:space="preserve">Informing the Council before implementing any organisational restructure that will affect the capacity of the Council to deliver the Council </w:t>
            </w:r>
            <w:proofErr w:type="gramStart"/>
            <w:r>
              <w:rPr>
                <w:rFonts w:ascii="Arial" w:eastAsia="Times New Roman" w:hAnsi="Arial" w:cs="Arial"/>
              </w:rPr>
              <w:t>Plan;</w:t>
            </w:r>
            <w:proofErr w:type="gramEnd"/>
          </w:p>
          <w:p w14:paraId="74FF6EC4" w14:textId="45780781" w:rsidR="00D4658E" w:rsidRPr="00D4658E" w:rsidRDefault="00D4658E" w:rsidP="00736568">
            <w:pPr>
              <w:pStyle w:val="ListParagraph"/>
              <w:numPr>
                <w:ilvl w:val="1"/>
                <w:numId w:val="28"/>
              </w:numPr>
              <w:tabs>
                <w:tab w:val="left" w:pos="709"/>
              </w:tabs>
              <w:spacing w:after="0" w:line="240" w:lineRule="auto"/>
              <w:ind w:left="1014" w:hanging="283"/>
              <w:jc w:val="both"/>
              <w:rPr>
                <w:rFonts w:ascii="Arial" w:eastAsia="Times New Roman" w:hAnsi="Arial" w:cs="Arial"/>
              </w:rPr>
            </w:pPr>
            <w:r>
              <w:rPr>
                <w:rFonts w:ascii="Arial" w:eastAsia="Times New Roman" w:hAnsi="Arial" w:cs="Arial"/>
              </w:rPr>
              <w:lastRenderedPageBreak/>
              <w:t xml:space="preserve">Maintaining recruitment based on a recruitment policy that ensures that recruitment decisions are based on merit, support transparency in recruitment processes and has regard to gender equity, diversity and </w:t>
            </w:r>
            <w:proofErr w:type="gramStart"/>
            <w:r>
              <w:rPr>
                <w:rFonts w:ascii="Arial" w:eastAsia="Times New Roman" w:hAnsi="Arial" w:cs="Arial"/>
              </w:rPr>
              <w:t>inclusiveness;</w:t>
            </w:r>
            <w:proofErr w:type="gramEnd"/>
            <w:r>
              <w:rPr>
                <w:rFonts w:ascii="Arial" w:eastAsia="Times New Roman" w:hAnsi="Arial" w:cs="Arial"/>
              </w:rPr>
              <w:t xml:space="preserve"> </w:t>
            </w:r>
          </w:p>
          <w:p w14:paraId="606C620A" w14:textId="5C373080" w:rsidR="00D238C1" w:rsidRPr="00736568" w:rsidRDefault="00B32949" w:rsidP="00736568">
            <w:pPr>
              <w:numPr>
                <w:ilvl w:val="0"/>
                <w:numId w:val="1"/>
              </w:numPr>
              <w:tabs>
                <w:tab w:val="clear" w:pos="1146"/>
                <w:tab w:val="num" w:pos="876"/>
              </w:tabs>
              <w:ind w:left="450"/>
              <w:jc w:val="both"/>
              <w:rPr>
                <w:rFonts w:ascii="Arial" w:eastAsia="Times New Roman" w:hAnsi="Arial" w:cs="Arial"/>
                <w:lang w:val="en-US"/>
              </w:rPr>
            </w:pPr>
            <w:r w:rsidRPr="00736568">
              <w:rPr>
                <w:rFonts w:ascii="Arial" w:eastAsia="Times New Roman" w:hAnsi="Arial" w:cs="Arial"/>
                <w:lang w:val="en-US"/>
              </w:rPr>
              <w:t>B</w:t>
            </w:r>
            <w:r w:rsidR="00D238C1" w:rsidRPr="00736568">
              <w:rPr>
                <w:rFonts w:ascii="Arial" w:eastAsia="Times New Roman" w:hAnsi="Arial" w:cs="Arial"/>
                <w:lang w:val="en-US"/>
              </w:rPr>
              <w:t xml:space="preserve">eing responsible for all staffing matters, including appointing, directing, managing and dismissing members of Council </w:t>
            </w:r>
            <w:proofErr w:type="gramStart"/>
            <w:r w:rsidR="00D238C1" w:rsidRPr="00736568">
              <w:rPr>
                <w:rFonts w:ascii="Arial" w:eastAsia="Times New Roman" w:hAnsi="Arial" w:cs="Arial"/>
                <w:lang w:val="en-US"/>
              </w:rPr>
              <w:t>staff;</w:t>
            </w:r>
            <w:proofErr w:type="gramEnd"/>
          </w:p>
          <w:p w14:paraId="38FA14BE" w14:textId="2CA5F3CC" w:rsidR="00D238C1" w:rsidRPr="00736568" w:rsidRDefault="00B32949" w:rsidP="00736568">
            <w:pPr>
              <w:numPr>
                <w:ilvl w:val="0"/>
                <w:numId w:val="1"/>
              </w:numPr>
              <w:tabs>
                <w:tab w:val="clear" w:pos="1146"/>
                <w:tab w:val="num" w:pos="876"/>
              </w:tabs>
              <w:ind w:left="450"/>
              <w:jc w:val="both"/>
              <w:rPr>
                <w:rFonts w:ascii="Arial" w:eastAsia="Times New Roman" w:hAnsi="Arial" w:cs="Arial"/>
                <w:lang w:val="en-US"/>
              </w:rPr>
            </w:pPr>
            <w:r w:rsidRPr="00736568">
              <w:rPr>
                <w:rFonts w:ascii="Arial" w:eastAsia="Times New Roman" w:hAnsi="Arial" w:cs="Arial"/>
                <w:lang w:val="en-US"/>
              </w:rPr>
              <w:t>M</w:t>
            </w:r>
            <w:r w:rsidR="00D238C1" w:rsidRPr="00736568">
              <w:rPr>
                <w:rFonts w:ascii="Arial" w:eastAsia="Times New Roman" w:hAnsi="Arial" w:cs="Arial"/>
                <w:lang w:val="en-US"/>
              </w:rPr>
              <w:t xml:space="preserve">anaging interactions between members of Council staff and Councillors and ensuring that policies, practices and protocols that support arrangements for interaction between members of Council staff and Councillors are developed and </w:t>
            </w:r>
            <w:proofErr w:type="gramStart"/>
            <w:r w:rsidR="00D238C1" w:rsidRPr="00736568">
              <w:rPr>
                <w:rFonts w:ascii="Arial" w:eastAsia="Times New Roman" w:hAnsi="Arial" w:cs="Arial"/>
                <w:lang w:val="en-US"/>
              </w:rPr>
              <w:t>implemented;</w:t>
            </w:r>
            <w:proofErr w:type="gramEnd"/>
          </w:p>
          <w:p w14:paraId="37F22B30" w14:textId="77777777" w:rsidR="00D238C1" w:rsidRPr="00736568" w:rsidRDefault="00D238C1" w:rsidP="00736568">
            <w:pPr>
              <w:numPr>
                <w:ilvl w:val="0"/>
                <w:numId w:val="1"/>
              </w:numPr>
              <w:tabs>
                <w:tab w:val="clear" w:pos="1146"/>
                <w:tab w:val="num" w:pos="876"/>
              </w:tabs>
              <w:ind w:left="450"/>
              <w:jc w:val="both"/>
              <w:rPr>
                <w:rFonts w:ascii="Arial" w:eastAsia="Times New Roman" w:hAnsi="Arial" w:cs="Arial"/>
                <w:lang w:val="en-US"/>
              </w:rPr>
            </w:pPr>
            <w:r w:rsidRPr="00736568">
              <w:rPr>
                <w:rFonts w:ascii="Arial" w:eastAsia="Times New Roman" w:hAnsi="Arial" w:cs="Arial"/>
                <w:lang w:val="en-US"/>
              </w:rPr>
              <w:t>Implementing any delegations of power, duty or function made by instrument of delegation of the Council under this Act or any other Act; and</w:t>
            </w:r>
          </w:p>
          <w:p w14:paraId="3D43D455" w14:textId="0471C957" w:rsidR="00D238C1" w:rsidRPr="00736568" w:rsidRDefault="00D238C1" w:rsidP="00736568">
            <w:pPr>
              <w:numPr>
                <w:ilvl w:val="0"/>
                <w:numId w:val="1"/>
              </w:numPr>
              <w:tabs>
                <w:tab w:val="clear" w:pos="1146"/>
                <w:tab w:val="num" w:pos="876"/>
              </w:tabs>
              <w:ind w:left="450"/>
              <w:jc w:val="both"/>
              <w:rPr>
                <w:rFonts w:ascii="Arial" w:eastAsia="Times New Roman" w:hAnsi="Arial" w:cs="Arial"/>
                <w:lang w:val="en-US"/>
              </w:rPr>
            </w:pPr>
            <w:r w:rsidRPr="00736568">
              <w:rPr>
                <w:rFonts w:ascii="Arial" w:eastAsia="Times New Roman" w:hAnsi="Arial" w:cs="Arial"/>
                <w:lang w:val="en-US"/>
              </w:rPr>
              <w:t>Performing any other function or duty of the Chief Executive Officer specified in the Local Government Act or any other Act.</w:t>
            </w:r>
          </w:p>
          <w:p w14:paraId="20E8EE58" w14:textId="1C45BAF7" w:rsidR="004A2E19" w:rsidRPr="00D238C1" w:rsidRDefault="004A2E19" w:rsidP="00D238C1">
            <w:pPr>
              <w:autoSpaceDE w:val="0"/>
              <w:autoSpaceDN w:val="0"/>
              <w:adjustRightInd w:val="0"/>
              <w:jc w:val="both"/>
              <w:rPr>
                <w:rFonts w:ascii="ArialMT" w:hAnsi="ArialMT" w:cs="ArialMT"/>
                <w:sz w:val="20"/>
                <w:szCs w:val="20"/>
              </w:rPr>
            </w:pPr>
          </w:p>
        </w:tc>
      </w:tr>
      <w:tr w:rsidR="004A2E19" w:rsidRPr="006666A7" w14:paraId="6D72F73A" w14:textId="77777777" w:rsidTr="007879A2">
        <w:trPr>
          <w:trHeight w:val="440"/>
        </w:trPr>
        <w:tc>
          <w:tcPr>
            <w:tcW w:w="10456" w:type="dxa"/>
            <w:tcBorders>
              <w:top w:val="nil"/>
              <w:bottom w:val="nil"/>
            </w:tcBorders>
            <w:shd w:val="clear" w:color="auto" w:fill="262261"/>
            <w:vAlign w:val="center"/>
          </w:tcPr>
          <w:p w14:paraId="4118BF62" w14:textId="2049D0EB" w:rsidR="004A2E19" w:rsidRPr="006666A7" w:rsidRDefault="00D238C1" w:rsidP="00A26A6E">
            <w:pPr>
              <w:rPr>
                <w:rFonts w:ascii="Arial" w:hAnsi="Arial" w:cs="Arial"/>
                <w:b/>
                <w:bCs/>
                <w:sz w:val="28"/>
                <w:szCs w:val="28"/>
              </w:rPr>
            </w:pPr>
            <w:r>
              <w:rPr>
                <w:rFonts w:ascii="Arial" w:hAnsi="Arial" w:cs="Arial"/>
                <w:b/>
                <w:bCs/>
                <w:sz w:val="28"/>
                <w:szCs w:val="28"/>
              </w:rPr>
              <w:lastRenderedPageBreak/>
              <w:t>SKILLS</w:t>
            </w:r>
          </w:p>
        </w:tc>
      </w:tr>
      <w:tr w:rsidR="004A2E19" w:rsidRPr="00D05299" w14:paraId="4A39FED2" w14:textId="77777777" w:rsidTr="007879A2">
        <w:trPr>
          <w:trHeight w:val="1829"/>
        </w:trPr>
        <w:tc>
          <w:tcPr>
            <w:tcW w:w="10456" w:type="dxa"/>
            <w:tcBorders>
              <w:top w:val="nil"/>
              <w:left w:val="nil"/>
              <w:bottom w:val="nil"/>
              <w:right w:val="nil"/>
            </w:tcBorders>
            <w:vAlign w:val="center"/>
          </w:tcPr>
          <w:p w14:paraId="59B55531" w14:textId="77777777" w:rsidR="00E44CA4" w:rsidRDefault="00E44CA4" w:rsidP="00E44CA4">
            <w:pPr>
              <w:pStyle w:val="NoSpacing"/>
              <w:ind w:left="720"/>
              <w:rPr>
                <w:rFonts w:ascii="Arial" w:hAnsi="Arial" w:cs="Arial"/>
              </w:rPr>
            </w:pPr>
          </w:p>
          <w:p w14:paraId="7D7351B1" w14:textId="444E9B70" w:rsidR="00420BD0" w:rsidRPr="00736568" w:rsidRDefault="00420BD0" w:rsidP="00736568">
            <w:pPr>
              <w:numPr>
                <w:ilvl w:val="0"/>
                <w:numId w:val="1"/>
              </w:numPr>
              <w:tabs>
                <w:tab w:val="clear" w:pos="1146"/>
                <w:tab w:val="num" w:pos="876"/>
              </w:tabs>
              <w:ind w:left="450"/>
              <w:jc w:val="both"/>
              <w:rPr>
                <w:rFonts w:ascii="Arial" w:eastAsia="Times New Roman" w:hAnsi="Arial" w:cs="Arial"/>
                <w:lang w:val="en-US"/>
              </w:rPr>
            </w:pPr>
            <w:r w:rsidRPr="00736568">
              <w:rPr>
                <w:rFonts w:ascii="Arial" w:eastAsia="Times New Roman" w:hAnsi="Arial" w:cs="Arial"/>
                <w:lang w:val="en-US"/>
              </w:rPr>
              <w:t xml:space="preserve">Capacity to provide strong leadership and a customer focus in the planning and provision of council </w:t>
            </w:r>
            <w:proofErr w:type="gramStart"/>
            <w:r w:rsidRPr="00736568">
              <w:rPr>
                <w:rFonts w:ascii="Arial" w:eastAsia="Times New Roman" w:hAnsi="Arial" w:cs="Arial"/>
                <w:lang w:val="en-US"/>
              </w:rPr>
              <w:t>services</w:t>
            </w:r>
            <w:r w:rsidR="00D4658E" w:rsidRPr="00736568">
              <w:rPr>
                <w:rFonts w:ascii="Arial" w:eastAsia="Times New Roman" w:hAnsi="Arial" w:cs="Arial"/>
                <w:lang w:val="en-US"/>
              </w:rPr>
              <w:t>;</w:t>
            </w:r>
            <w:proofErr w:type="gramEnd"/>
          </w:p>
          <w:p w14:paraId="4C11F873" w14:textId="3E945E69" w:rsidR="00420BD0" w:rsidRPr="00736568" w:rsidRDefault="00420BD0" w:rsidP="00736568">
            <w:pPr>
              <w:numPr>
                <w:ilvl w:val="0"/>
                <w:numId w:val="1"/>
              </w:numPr>
              <w:tabs>
                <w:tab w:val="clear" w:pos="1146"/>
                <w:tab w:val="num" w:pos="876"/>
              </w:tabs>
              <w:ind w:left="450"/>
              <w:jc w:val="both"/>
              <w:rPr>
                <w:rFonts w:ascii="Arial" w:eastAsia="Times New Roman" w:hAnsi="Arial" w:cs="Arial"/>
                <w:lang w:val="en-US"/>
              </w:rPr>
            </w:pPr>
            <w:r w:rsidRPr="00736568">
              <w:rPr>
                <w:rFonts w:ascii="Arial" w:eastAsia="Times New Roman" w:hAnsi="Arial" w:cs="Arial"/>
                <w:lang w:val="en-US"/>
              </w:rPr>
              <w:t xml:space="preserve">Ability to develop a positive relationship with all Councillors based on trust, teamwork, and mutual </w:t>
            </w:r>
            <w:proofErr w:type="gramStart"/>
            <w:r w:rsidRPr="00736568">
              <w:rPr>
                <w:rFonts w:ascii="Arial" w:eastAsia="Times New Roman" w:hAnsi="Arial" w:cs="Arial"/>
                <w:lang w:val="en-US"/>
              </w:rPr>
              <w:t>respect</w:t>
            </w:r>
            <w:r w:rsidR="000B7D18" w:rsidRPr="00736568">
              <w:rPr>
                <w:rFonts w:ascii="Arial" w:eastAsia="Times New Roman" w:hAnsi="Arial" w:cs="Arial"/>
                <w:lang w:val="en-US"/>
              </w:rPr>
              <w:t>;</w:t>
            </w:r>
            <w:proofErr w:type="gramEnd"/>
            <w:r w:rsidRPr="00736568">
              <w:rPr>
                <w:rFonts w:ascii="Arial" w:eastAsia="Times New Roman" w:hAnsi="Arial" w:cs="Arial"/>
                <w:lang w:val="en-US"/>
              </w:rPr>
              <w:t xml:space="preserve"> </w:t>
            </w:r>
          </w:p>
          <w:p w14:paraId="68752513" w14:textId="3C26BF46" w:rsidR="00420BD0" w:rsidRPr="00736568" w:rsidRDefault="00420BD0" w:rsidP="00736568">
            <w:pPr>
              <w:numPr>
                <w:ilvl w:val="0"/>
                <w:numId w:val="1"/>
              </w:numPr>
              <w:tabs>
                <w:tab w:val="clear" w:pos="1146"/>
                <w:tab w:val="num" w:pos="876"/>
              </w:tabs>
              <w:ind w:left="450"/>
              <w:jc w:val="both"/>
              <w:rPr>
                <w:rFonts w:ascii="Arial" w:eastAsia="Times New Roman" w:hAnsi="Arial" w:cs="Arial"/>
                <w:lang w:val="en-US"/>
              </w:rPr>
            </w:pPr>
            <w:r w:rsidRPr="00736568">
              <w:rPr>
                <w:rFonts w:ascii="Arial" w:eastAsia="Times New Roman" w:hAnsi="Arial" w:cs="Arial"/>
                <w:lang w:val="en-US"/>
              </w:rPr>
              <w:t xml:space="preserve">Strong leadership skills in promoting good governance and effective decision-making processes based on accountability, responsibility and </w:t>
            </w:r>
            <w:proofErr w:type="gramStart"/>
            <w:r w:rsidRPr="00736568">
              <w:rPr>
                <w:rFonts w:ascii="Arial" w:eastAsia="Times New Roman" w:hAnsi="Arial" w:cs="Arial"/>
                <w:lang w:val="en-US"/>
              </w:rPr>
              <w:t>transparency</w:t>
            </w:r>
            <w:r w:rsidR="000B7D18" w:rsidRPr="00736568">
              <w:rPr>
                <w:rFonts w:ascii="Arial" w:eastAsia="Times New Roman" w:hAnsi="Arial" w:cs="Arial"/>
                <w:lang w:val="en-US"/>
              </w:rPr>
              <w:t>;</w:t>
            </w:r>
            <w:proofErr w:type="gramEnd"/>
            <w:r w:rsidRPr="00736568">
              <w:rPr>
                <w:rFonts w:ascii="Arial" w:eastAsia="Times New Roman" w:hAnsi="Arial" w:cs="Arial"/>
                <w:lang w:val="en-US"/>
              </w:rPr>
              <w:t xml:space="preserve"> </w:t>
            </w:r>
          </w:p>
          <w:p w14:paraId="711C26D0" w14:textId="417A48C3" w:rsidR="00420BD0" w:rsidRPr="00736568" w:rsidRDefault="00420BD0" w:rsidP="00736568">
            <w:pPr>
              <w:numPr>
                <w:ilvl w:val="0"/>
                <w:numId w:val="1"/>
              </w:numPr>
              <w:tabs>
                <w:tab w:val="clear" w:pos="1146"/>
                <w:tab w:val="num" w:pos="876"/>
              </w:tabs>
              <w:ind w:left="450"/>
              <w:jc w:val="both"/>
              <w:rPr>
                <w:rFonts w:ascii="Arial" w:eastAsia="Times New Roman" w:hAnsi="Arial" w:cs="Arial"/>
                <w:lang w:val="en-US"/>
              </w:rPr>
            </w:pPr>
            <w:r w:rsidRPr="00736568">
              <w:rPr>
                <w:rFonts w:ascii="Arial" w:eastAsia="Times New Roman" w:hAnsi="Arial" w:cs="Arial"/>
                <w:lang w:val="en-US"/>
              </w:rPr>
              <w:t xml:space="preserve">Ability to lead, develop, collaborate and motivate employees </w:t>
            </w:r>
            <w:r w:rsidR="00D4658E" w:rsidRPr="00736568">
              <w:rPr>
                <w:rFonts w:ascii="Arial" w:eastAsia="Times New Roman" w:hAnsi="Arial" w:cs="Arial"/>
                <w:lang w:val="en-US"/>
              </w:rPr>
              <w:t>by being</w:t>
            </w:r>
            <w:r w:rsidRPr="00736568">
              <w:rPr>
                <w:rFonts w:ascii="Arial" w:eastAsia="Times New Roman" w:hAnsi="Arial" w:cs="Arial"/>
                <w:lang w:val="en-US"/>
              </w:rPr>
              <w:t xml:space="preserve"> a passionate, inspirational and impactful leader driven by a clear vision and the confidence to take decisive </w:t>
            </w:r>
            <w:proofErr w:type="gramStart"/>
            <w:r w:rsidRPr="00736568">
              <w:rPr>
                <w:rFonts w:ascii="Arial" w:eastAsia="Times New Roman" w:hAnsi="Arial" w:cs="Arial"/>
                <w:lang w:val="en-US"/>
              </w:rPr>
              <w:t>action</w:t>
            </w:r>
            <w:r w:rsidR="000B7D18" w:rsidRPr="00736568">
              <w:rPr>
                <w:rFonts w:ascii="Arial" w:eastAsia="Times New Roman" w:hAnsi="Arial" w:cs="Arial"/>
                <w:lang w:val="en-US"/>
              </w:rPr>
              <w:t>;</w:t>
            </w:r>
            <w:proofErr w:type="gramEnd"/>
            <w:r w:rsidRPr="00736568">
              <w:rPr>
                <w:rFonts w:ascii="Arial" w:eastAsia="Times New Roman" w:hAnsi="Arial" w:cs="Arial"/>
                <w:lang w:val="en-US"/>
              </w:rPr>
              <w:t xml:space="preserve"> </w:t>
            </w:r>
          </w:p>
          <w:p w14:paraId="6009DC64" w14:textId="20995322" w:rsidR="00420BD0" w:rsidRPr="00736568" w:rsidRDefault="00420BD0" w:rsidP="00736568">
            <w:pPr>
              <w:numPr>
                <w:ilvl w:val="0"/>
                <w:numId w:val="1"/>
              </w:numPr>
              <w:tabs>
                <w:tab w:val="clear" w:pos="1146"/>
                <w:tab w:val="num" w:pos="876"/>
              </w:tabs>
              <w:ind w:left="450"/>
              <w:jc w:val="both"/>
              <w:rPr>
                <w:rFonts w:ascii="Arial" w:eastAsia="Times New Roman" w:hAnsi="Arial" w:cs="Arial"/>
                <w:lang w:val="en-US"/>
              </w:rPr>
            </w:pPr>
            <w:r w:rsidRPr="00736568">
              <w:rPr>
                <w:rFonts w:ascii="Arial" w:eastAsia="Times New Roman" w:hAnsi="Arial" w:cs="Arial"/>
                <w:lang w:val="en-US"/>
              </w:rPr>
              <w:t xml:space="preserve">Exceptional communication and public relation skills, both verbal and written and a capacity to effectively communicate with all stakeholders with a transparent, balanced and measured approach ensuring an excellent commitment to customer </w:t>
            </w:r>
            <w:proofErr w:type="gramStart"/>
            <w:r w:rsidRPr="00736568">
              <w:rPr>
                <w:rFonts w:ascii="Arial" w:eastAsia="Times New Roman" w:hAnsi="Arial" w:cs="Arial"/>
                <w:lang w:val="en-US"/>
              </w:rPr>
              <w:t>service</w:t>
            </w:r>
            <w:r w:rsidR="000B7D18" w:rsidRPr="00736568">
              <w:rPr>
                <w:rFonts w:ascii="Arial" w:eastAsia="Times New Roman" w:hAnsi="Arial" w:cs="Arial"/>
                <w:lang w:val="en-US"/>
              </w:rPr>
              <w:t>;</w:t>
            </w:r>
            <w:proofErr w:type="gramEnd"/>
          </w:p>
          <w:p w14:paraId="7558D8A5" w14:textId="517366E1" w:rsidR="00420BD0" w:rsidRPr="00736568" w:rsidRDefault="00420BD0" w:rsidP="00736568">
            <w:pPr>
              <w:numPr>
                <w:ilvl w:val="0"/>
                <w:numId w:val="1"/>
              </w:numPr>
              <w:tabs>
                <w:tab w:val="clear" w:pos="1146"/>
                <w:tab w:val="num" w:pos="876"/>
              </w:tabs>
              <w:ind w:left="450"/>
              <w:jc w:val="both"/>
              <w:rPr>
                <w:rFonts w:ascii="Arial" w:eastAsia="Times New Roman" w:hAnsi="Arial" w:cs="Arial"/>
                <w:lang w:val="en-US"/>
              </w:rPr>
            </w:pPr>
            <w:r w:rsidRPr="00736568">
              <w:rPr>
                <w:rFonts w:ascii="Arial" w:eastAsia="Times New Roman" w:hAnsi="Arial" w:cs="Arial"/>
                <w:lang w:val="en-US"/>
              </w:rPr>
              <w:t xml:space="preserve">Well-developed negotiation, problem solving and conflict resolution </w:t>
            </w:r>
            <w:proofErr w:type="gramStart"/>
            <w:r w:rsidRPr="00736568">
              <w:rPr>
                <w:rFonts w:ascii="Arial" w:eastAsia="Times New Roman" w:hAnsi="Arial" w:cs="Arial"/>
                <w:lang w:val="en-US"/>
              </w:rPr>
              <w:t>skills</w:t>
            </w:r>
            <w:r w:rsidR="000B7D18" w:rsidRPr="00736568">
              <w:rPr>
                <w:rFonts w:ascii="Arial" w:eastAsia="Times New Roman" w:hAnsi="Arial" w:cs="Arial"/>
                <w:lang w:val="en-US"/>
              </w:rPr>
              <w:t>;</w:t>
            </w:r>
            <w:proofErr w:type="gramEnd"/>
          </w:p>
          <w:p w14:paraId="6C7C167E" w14:textId="2451A461" w:rsidR="00420BD0" w:rsidRPr="00736568" w:rsidRDefault="00420BD0" w:rsidP="00736568">
            <w:pPr>
              <w:numPr>
                <w:ilvl w:val="0"/>
                <w:numId w:val="1"/>
              </w:numPr>
              <w:tabs>
                <w:tab w:val="clear" w:pos="1146"/>
                <w:tab w:val="num" w:pos="876"/>
              </w:tabs>
              <w:ind w:left="450"/>
              <w:jc w:val="both"/>
              <w:rPr>
                <w:rFonts w:ascii="Arial" w:eastAsia="Times New Roman" w:hAnsi="Arial" w:cs="Arial"/>
                <w:lang w:val="en-US"/>
              </w:rPr>
            </w:pPr>
            <w:r w:rsidRPr="00736568">
              <w:rPr>
                <w:rFonts w:ascii="Arial" w:eastAsia="Times New Roman" w:hAnsi="Arial" w:cs="Arial"/>
                <w:lang w:val="en-US"/>
              </w:rPr>
              <w:t xml:space="preserve">Exemplary interpersonal skills to build sustained relationships across all stakeholder </w:t>
            </w:r>
            <w:proofErr w:type="gramStart"/>
            <w:r w:rsidRPr="00736568">
              <w:rPr>
                <w:rFonts w:ascii="Arial" w:eastAsia="Times New Roman" w:hAnsi="Arial" w:cs="Arial"/>
                <w:lang w:val="en-US"/>
              </w:rPr>
              <w:t>groups</w:t>
            </w:r>
            <w:r w:rsidR="000B7D18" w:rsidRPr="00736568">
              <w:rPr>
                <w:rFonts w:ascii="Arial" w:eastAsia="Times New Roman" w:hAnsi="Arial" w:cs="Arial"/>
                <w:lang w:val="en-US"/>
              </w:rPr>
              <w:t>;</w:t>
            </w:r>
            <w:proofErr w:type="gramEnd"/>
          </w:p>
          <w:p w14:paraId="6F77D6FB" w14:textId="28954673" w:rsidR="00420BD0" w:rsidRPr="00736568" w:rsidRDefault="00420BD0" w:rsidP="00736568">
            <w:pPr>
              <w:numPr>
                <w:ilvl w:val="0"/>
                <w:numId w:val="1"/>
              </w:numPr>
              <w:tabs>
                <w:tab w:val="clear" w:pos="1146"/>
                <w:tab w:val="num" w:pos="876"/>
              </w:tabs>
              <w:ind w:left="450"/>
              <w:jc w:val="both"/>
              <w:rPr>
                <w:rFonts w:ascii="Arial" w:eastAsia="Times New Roman" w:hAnsi="Arial" w:cs="Arial"/>
                <w:lang w:val="en-US"/>
              </w:rPr>
            </w:pPr>
            <w:r w:rsidRPr="00736568">
              <w:rPr>
                <w:rFonts w:ascii="Arial" w:eastAsia="Times New Roman" w:hAnsi="Arial" w:cs="Arial"/>
                <w:lang w:val="en-US"/>
              </w:rPr>
              <w:t xml:space="preserve">Strong political acumen and the ability to interface with any stakeholder, Council and council </w:t>
            </w:r>
            <w:proofErr w:type="gramStart"/>
            <w:r w:rsidRPr="00736568">
              <w:rPr>
                <w:rFonts w:ascii="Arial" w:eastAsia="Times New Roman" w:hAnsi="Arial" w:cs="Arial"/>
                <w:lang w:val="en-US"/>
              </w:rPr>
              <w:t>staff</w:t>
            </w:r>
            <w:r w:rsidR="000B7D18" w:rsidRPr="00736568">
              <w:rPr>
                <w:rFonts w:ascii="Arial" w:eastAsia="Times New Roman" w:hAnsi="Arial" w:cs="Arial"/>
                <w:lang w:val="en-US"/>
              </w:rPr>
              <w:t>;</w:t>
            </w:r>
            <w:proofErr w:type="gramEnd"/>
          </w:p>
          <w:p w14:paraId="637F5B16" w14:textId="5C1185A7" w:rsidR="00420BD0" w:rsidRPr="00736568" w:rsidRDefault="00420BD0" w:rsidP="00736568">
            <w:pPr>
              <w:numPr>
                <w:ilvl w:val="0"/>
                <w:numId w:val="1"/>
              </w:numPr>
              <w:tabs>
                <w:tab w:val="clear" w:pos="1146"/>
                <w:tab w:val="num" w:pos="876"/>
              </w:tabs>
              <w:ind w:left="450"/>
              <w:jc w:val="both"/>
              <w:rPr>
                <w:rFonts w:ascii="Arial" w:eastAsia="Times New Roman" w:hAnsi="Arial" w:cs="Arial"/>
                <w:lang w:val="en-US"/>
              </w:rPr>
            </w:pPr>
            <w:r w:rsidRPr="00736568">
              <w:rPr>
                <w:rFonts w:ascii="Arial" w:eastAsia="Times New Roman" w:hAnsi="Arial" w:cs="Arial"/>
                <w:lang w:val="en-US"/>
              </w:rPr>
              <w:t xml:space="preserve">Considerable degree of </w:t>
            </w:r>
            <w:proofErr w:type="gramStart"/>
            <w:r w:rsidRPr="00736568">
              <w:rPr>
                <w:rFonts w:ascii="Arial" w:eastAsia="Times New Roman" w:hAnsi="Arial" w:cs="Arial"/>
                <w:lang w:val="en-US"/>
              </w:rPr>
              <w:t>problem solving</w:t>
            </w:r>
            <w:proofErr w:type="gramEnd"/>
            <w:r w:rsidRPr="00736568">
              <w:rPr>
                <w:rFonts w:ascii="Arial" w:eastAsia="Times New Roman" w:hAnsi="Arial" w:cs="Arial"/>
                <w:lang w:val="en-US"/>
              </w:rPr>
              <w:t xml:space="preserve"> </w:t>
            </w:r>
            <w:r w:rsidR="000B7D18" w:rsidRPr="00736568">
              <w:rPr>
                <w:rFonts w:ascii="Arial" w:eastAsia="Times New Roman" w:hAnsi="Arial" w:cs="Arial"/>
                <w:lang w:val="en-US"/>
              </w:rPr>
              <w:t xml:space="preserve">ability related to </w:t>
            </w:r>
            <w:r w:rsidRPr="00736568">
              <w:rPr>
                <w:rFonts w:ascii="Arial" w:eastAsia="Times New Roman" w:hAnsi="Arial" w:cs="Arial"/>
                <w:lang w:val="en-US"/>
              </w:rPr>
              <w:t>policy formulation and to achiev</w:t>
            </w:r>
            <w:r w:rsidR="000B7D18" w:rsidRPr="00736568">
              <w:rPr>
                <w:rFonts w:ascii="Arial" w:eastAsia="Times New Roman" w:hAnsi="Arial" w:cs="Arial"/>
                <w:lang w:val="en-US"/>
              </w:rPr>
              <w:t>ing</w:t>
            </w:r>
            <w:r w:rsidRPr="00736568">
              <w:rPr>
                <w:rFonts w:ascii="Arial" w:eastAsia="Times New Roman" w:hAnsi="Arial" w:cs="Arial"/>
                <w:lang w:val="en-US"/>
              </w:rPr>
              <w:t xml:space="preserve"> strategic objectives within resource constraints</w:t>
            </w:r>
            <w:r w:rsidR="000B7D18" w:rsidRPr="00736568">
              <w:rPr>
                <w:rFonts w:ascii="Arial" w:eastAsia="Times New Roman" w:hAnsi="Arial" w:cs="Arial"/>
                <w:lang w:val="en-US"/>
              </w:rPr>
              <w:t>;</w:t>
            </w:r>
          </w:p>
          <w:p w14:paraId="27D6373B" w14:textId="0A5C7E37" w:rsidR="00420BD0" w:rsidRPr="00736568" w:rsidRDefault="000B7D18" w:rsidP="00736568">
            <w:pPr>
              <w:numPr>
                <w:ilvl w:val="0"/>
                <w:numId w:val="1"/>
              </w:numPr>
              <w:tabs>
                <w:tab w:val="clear" w:pos="1146"/>
                <w:tab w:val="num" w:pos="876"/>
              </w:tabs>
              <w:ind w:left="450"/>
              <w:jc w:val="both"/>
              <w:rPr>
                <w:rFonts w:ascii="Arial" w:eastAsia="Times New Roman" w:hAnsi="Arial" w:cs="Arial"/>
                <w:lang w:val="en-US"/>
              </w:rPr>
            </w:pPr>
            <w:r w:rsidRPr="00736568">
              <w:rPr>
                <w:rFonts w:ascii="Arial" w:eastAsia="Times New Roman" w:hAnsi="Arial" w:cs="Arial"/>
                <w:lang w:val="en-US"/>
              </w:rPr>
              <w:t>Ability to make</w:t>
            </w:r>
            <w:r w:rsidR="00420BD0" w:rsidRPr="00736568">
              <w:rPr>
                <w:rFonts w:ascii="Arial" w:eastAsia="Times New Roman" w:hAnsi="Arial" w:cs="Arial"/>
                <w:lang w:val="en-US"/>
              </w:rPr>
              <w:t xml:space="preserve"> decisions related to the issue at hand based on in-depth knowledge and understanding of Council’s broader goals and objectives</w:t>
            </w:r>
            <w:r w:rsidRPr="00736568">
              <w:rPr>
                <w:rFonts w:ascii="Arial" w:eastAsia="Times New Roman" w:hAnsi="Arial" w:cs="Arial"/>
                <w:lang w:val="en-US"/>
              </w:rPr>
              <w:t>; and</w:t>
            </w:r>
          </w:p>
          <w:p w14:paraId="60119CE9" w14:textId="11531639" w:rsidR="00420BD0" w:rsidRPr="00736568" w:rsidRDefault="00420BD0" w:rsidP="00736568">
            <w:pPr>
              <w:numPr>
                <w:ilvl w:val="0"/>
                <w:numId w:val="1"/>
              </w:numPr>
              <w:tabs>
                <w:tab w:val="clear" w:pos="1146"/>
                <w:tab w:val="num" w:pos="876"/>
              </w:tabs>
              <w:ind w:left="450"/>
              <w:jc w:val="both"/>
              <w:rPr>
                <w:rFonts w:ascii="Arial" w:eastAsia="Times New Roman" w:hAnsi="Arial" w:cs="Arial"/>
                <w:lang w:val="en-US"/>
              </w:rPr>
            </w:pPr>
            <w:r w:rsidRPr="00736568">
              <w:rPr>
                <w:rFonts w:ascii="Arial" w:eastAsia="Times New Roman" w:hAnsi="Arial" w:cs="Arial"/>
                <w:lang w:val="en-US"/>
              </w:rPr>
              <w:t xml:space="preserve">Ability to build and maintain networks relevant to the business of </w:t>
            </w:r>
            <w:r w:rsidR="000B7D18" w:rsidRPr="00736568">
              <w:rPr>
                <w:rFonts w:ascii="Arial" w:eastAsia="Times New Roman" w:hAnsi="Arial" w:cs="Arial"/>
                <w:lang w:val="en-US"/>
              </w:rPr>
              <w:t>c</w:t>
            </w:r>
            <w:r w:rsidRPr="00736568">
              <w:rPr>
                <w:rFonts w:ascii="Arial" w:eastAsia="Times New Roman" w:hAnsi="Arial" w:cs="Arial"/>
                <w:lang w:val="en-US"/>
              </w:rPr>
              <w:t>ouncil.</w:t>
            </w:r>
          </w:p>
          <w:p w14:paraId="428A2F01" w14:textId="77777777" w:rsidR="00FC08AA" w:rsidRPr="00D05299" w:rsidRDefault="00FC08AA" w:rsidP="00420BD0">
            <w:pPr>
              <w:ind w:left="89"/>
              <w:contextualSpacing/>
              <w:jc w:val="both"/>
              <w:rPr>
                <w:rFonts w:ascii="Arial" w:eastAsia="Times New Roman" w:hAnsi="Arial" w:cs="Arial"/>
              </w:rPr>
            </w:pPr>
          </w:p>
        </w:tc>
      </w:tr>
    </w:tbl>
    <w:p w14:paraId="78D5E756" w14:textId="77777777" w:rsidR="004A2E19" w:rsidRPr="004A2E19" w:rsidRDefault="004A2E19" w:rsidP="005E49F9">
      <w:pPr>
        <w:pStyle w:val="NoSpacing"/>
        <w:rPr>
          <w:rFonts w:ascii="Arial" w:hAnsi="Arial" w:cs="Arial"/>
          <w:szCs w:val="24"/>
        </w:rPr>
      </w:pPr>
    </w:p>
    <w:tbl>
      <w:tblPr>
        <w:tblStyle w:val="TableGrid"/>
        <w:tblW w:w="0" w:type="auto"/>
        <w:tblLook w:val="04A0" w:firstRow="1" w:lastRow="0" w:firstColumn="1" w:lastColumn="0" w:noHBand="0" w:noVBand="1"/>
      </w:tblPr>
      <w:tblGrid>
        <w:gridCol w:w="10456"/>
      </w:tblGrid>
      <w:tr w:rsidR="00B4736A" w:rsidRPr="006666A7" w14:paraId="3CA1C060" w14:textId="77777777" w:rsidTr="007879A2">
        <w:trPr>
          <w:trHeight w:val="454"/>
        </w:trPr>
        <w:tc>
          <w:tcPr>
            <w:tcW w:w="10456" w:type="dxa"/>
            <w:tcBorders>
              <w:bottom w:val="nil"/>
            </w:tcBorders>
            <w:shd w:val="clear" w:color="auto" w:fill="262261"/>
            <w:vAlign w:val="center"/>
          </w:tcPr>
          <w:p w14:paraId="26EF1267" w14:textId="2054D66D" w:rsidR="00B4736A" w:rsidRPr="006666A7" w:rsidRDefault="00243011" w:rsidP="00C83F9F">
            <w:pPr>
              <w:rPr>
                <w:rFonts w:ascii="Arial" w:hAnsi="Arial" w:cs="Arial"/>
                <w:b/>
                <w:bCs/>
                <w:sz w:val="28"/>
                <w:szCs w:val="28"/>
              </w:rPr>
            </w:pPr>
            <w:r>
              <w:rPr>
                <w:rFonts w:ascii="Arial" w:hAnsi="Arial" w:cs="Arial"/>
                <w:b/>
                <w:bCs/>
                <w:sz w:val="28"/>
                <w:szCs w:val="28"/>
              </w:rPr>
              <w:t>OCCUPATIONAL HEALTH AND SAFETY</w:t>
            </w:r>
          </w:p>
        </w:tc>
      </w:tr>
      <w:tr w:rsidR="00B4736A" w:rsidRPr="00B4736A" w14:paraId="6A8324AE" w14:textId="77777777" w:rsidTr="007879A2">
        <w:trPr>
          <w:trHeight w:val="1118"/>
        </w:trPr>
        <w:tc>
          <w:tcPr>
            <w:tcW w:w="10456" w:type="dxa"/>
            <w:tcBorders>
              <w:top w:val="nil"/>
              <w:left w:val="nil"/>
              <w:bottom w:val="nil"/>
              <w:right w:val="nil"/>
            </w:tcBorders>
            <w:vAlign w:val="center"/>
          </w:tcPr>
          <w:p w14:paraId="5A7D4F34" w14:textId="77777777" w:rsidR="00E657B6" w:rsidRDefault="00E657B6" w:rsidP="00E657B6">
            <w:pPr>
              <w:pStyle w:val="ListParagraph"/>
              <w:tabs>
                <w:tab w:val="left" w:pos="709"/>
              </w:tabs>
              <w:spacing w:after="0" w:line="240" w:lineRule="auto"/>
              <w:jc w:val="both"/>
              <w:rPr>
                <w:rFonts w:ascii="Arial" w:eastAsia="Times New Roman" w:hAnsi="Arial" w:cs="Arial"/>
              </w:rPr>
            </w:pPr>
          </w:p>
          <w:p w14:paraId="4F371E5B" w14:textId="6996D52F" w:rsidR="00A059F2" w:rsidRPr="00736568" w:rsidRDefault="00A059F2" w:rsidP="00736568">
            <w:pPr>
              <w:numPr>
                <w:ilvl w:val="0"/>
                <w:numId w:val="1"/>
              </w:numPr>
              <w:tabs>
                <w:tab w:val="clear" w:pos="1146"/>
                <w:tab w:val="num" w:pos="876"/>
              </w:tabs>
              <w:ind w:left="450"/>
              <w:jc w:val="both"/>
              <w:rPr>
                <w:rFonts w:ascii="Arial" w:eastAsia="Times New Roman" w:hAnsi="Arial" w:cs="Arial"/>
                <w:lang w:val="en-US"/>
              </w:rPr>
            </w:pPr>
            <w:r w:rsidRPr="00736568">
              <w:rPr>
                <w:rFonts w:ascii="Arial" w:eastAsia="Times New Roman" w:hAnsi="Arial" w:cs="Arial"/>
                <w:lang w:val="en-US"/>
              </w:rPr>
              <w:t xml:space="preserve">The incumbent must demonstrate a strong commitment to workplace health and safety and effective organisational and public risk management and must take all reasonable care in the performance of </w:t>
            </w:r>
            <w:r w:rsidR="00494E54" w:rsidRPr="00736568">
              <w:rPr>
                <w:rFonts w:ascii="Arial" w:eastAsia="Times New Roman" w:hAnsi="Arial" w:cs="Arial"/>
                <w:lang w:val="en-US"/>
              </w:rPr>
              <w:t>their</w:t>
            </w:r>
            <w:r w:rsidRPr="00736568">
              <w:rPr>
                <w:rFonts w:ascii="Arial" w:eastAsia="Times New Roman" w:hAnsi="Arial" w:cs="Arial"/>
                <w:lang w:val="en-US"/>
              </w:rPr>
              <w:t xml:space="preserve"> duties to prevent injury to </w:t>
            </w:r>
            <w:r w:rsidR="00494E54" w:rsidRPr="00736568">
              <w:rPr>
                <w:rFonts w:ascii="Arial" w:eastAsia="Times New Roman" w:hAnsi="Arial" w:cs="Arial"/>
                <w:lang w:val="en-US"/>
              </w:rPr>
              <w:t xml:space="preserve">themselves </w:t>
            </w:r>
            <w:r w:rsidRPr="00736568">
              <w:rPr>
                <w:rFonts w:ascii="Arial" w:eastAsia="Times New Roman" w:hAnsi="Arial" w:cs="Arial"/>
                <w:lang w:val="en-US"/>
              </w:rPr>
              <w:t>and others</w:t>
            </w:r>
            <w:r w:rsidR="000B7D18" w:rsidRPr="00736568">
              <w:rPr>
                <w:rFonts w:ascii="Arial" w:eastAsia="Times New Roman" w:hAnsi="Arial" w:cs="Arial"/>
                <w:lang w:val="en-US"/>
              </w:rPr>
              <w:t>; and</w:t>
            </w:r>
          </w:p>
          <w:p w14:paraId="109469B8" w14:textId="77777777" w:rsidR="00A059F2" w:rsidRPr="00736568" w:rsidRDefault="00A059F2" w:rsidP="00736568">
            <w:pPr>
              <w:numPr>
                <w:ilvl w:val="0"/>
                <w:numId w:val="1"/>
              </w:numPr>
              <w:tabs>
                <w:tab w:val="clear" w:pos="1146"/>
                <w:tab w:val="num" w:pos="876"/>
              </w:tabs>
              <w:ind w:left="450"/>
              <w:jc w:val="both"/>
              <w:rPr>
                <w:rFonts w:ascii="Arial" w:eastAsia="Times New Roman" w:hAnsi="Arial" w:cs="Arial"/>
                <w:lang w:val="en-US"/>
              </w:rPr>
            </w:pPr>
            <w:r w:rsidRPr="00736568">
              <w:rPr>
                <w:rFonts w:ascii="Arial" w:eastAsia="Times New Roman" w:hAnsi="Arial" w:cs="Arial"/>
                <w:lang w:val="en-US"/>
              </w:rPr>
              <w:t>The position is responsible for complying with the Council’s Occupational Health and Safety management program and relevant legislation by working in a safe and responsible manner taking into consideration other staff members. Responsibility includes correct use of equipment and the identification and reporting of workplace incidents and hazards.</w:t>
            </w:r>
          </w:p>
          <w:p w14:paraId="6F5D5497" w14:textId="68512886" w:rsidR="00A059F2" w:rsidRPr="00A059F2" w:rsidRDefault="00A059F2" w:rsidP="00A059F2">
            <w:pPr>
              <w:autoSpaceDE w:val="0"/>
              <w:autoSpaceDN w:val="0"/>
              <w:adjustRightInd w:val="0"/>
              <w:ind w:left="98"/>
              <w:rPr>
                <w:rFonts w:ascii="Arial" w:hAnsi="Arial" w:cs="Arial"/>
              </w:rPr>
            </w:pPr>
          </w:p>
        </w:tc>
      </w:tr>
      <w:tr w:rsidR="00D05299" w:rsidRPr="006666A7" w14:paraId="5E72C7DB" w14:textId="77777777" w:rsidTr="007879A2">
        <w:trPr>
          <w:trHeight w:val="454"/>
        </w:trPr>
        <w:tc>
          <w:tcPr>
            <w:tcW w:w="10456" w:type="dxa"/>
            <w:tcBorders>
              <w:bottom w:val="nil"/>
            </w:tcBorders>
            <w:shd w:val="clear" w:color="auto" w:fill="262261"/>
            <w:vAlign w:val="center"/>
          </w:tcPr>
          <w:p w14:paraId="07623AB4" w14:textId="3BA24019" w:rsidR="00D05299" w:rsidRPr="006666A7" w:rsidRDefault="00BB37C9" w:rsidP="007A63E1">
            <w:pPr>
              <w:rPr>
                <w:rFonts w:ascii="Arial" w:hAnsi="Arial" w:cs="Arial"/>
                <w:b/>
                <w:bCs/>
                <w:sz w:val="28"/>
                <w:szCs w:val="28"/>
              </w:rPr>
            </w:pPr>
            <w:bookmarkStart w:id="0" w:name="_Hlk187403595"/>
            <w:r>
              <w:rPr>
                <w:rFonts w:ascii="Arial" w:hAnsi="Arial" w:cs="Arial"/>
                <w:b/>
                <w:bCs/>
                <w:sz w:val="28"/>
                <w:szCs w:val="28"/>
              </w:rPr>
              <w:t>RISK MANAGEMENT</w:t>
            </w:r>
          </w:p>
        </w:tc>
      </w:tr>
      <w:tr w:rsidR="00D05299" w:rsidRPr="00D05299" w14:paraId="7F9FF046" w14:textId="77777777" w:rsidTr="007879A2">
        <w:trPr>
          <w:trHeight w:val="1366"/>
        </w:trPr>
        <w:tc>
          <w:tcPr>
            <w:tcW w:w="10456" w:type="dxa"/>
            <w:tcBorders>
              <w:top w:val="nil"/>
              <w:left w:val="nil"/>
              <w:bottom w:val="nil"/>
              <w:right w:val="nil"/>
            </w:tcBorders>
            <w:vAlign w:val="center"/>
          </w:tcPr>
          <w:p w14:paraId="4C2B2E9B" w14:textId="225E1F71" w:rsidR="004F1D82" w:rsidRPr="00BA14FF" w:rsidRDefault="004F1D82" w:rsidP="004F1D82">
            <w:pPr>
              <w:numPr>
                <w:ilvl w:val="0"/>
                <w:numId w:val="1"/>
              </w:numPr>
              <w:tabs>
                <w:tab w:val="clear" w:pos="1146"/>
                <w:tab w:val="num" w:pos="876"/>
              </w:tabs>
              <w:spacing w:line="259" w:lineRule="auto"/>
              <w:ind w:left="450"/>
              <w:jc w:val="both"/>
              <w:rPr>
                <w:rFonts w:ascii="Arial" w:eastAsia="Times New Roman" w:hAnsi="Arial" w:cs="Arial"/>
                <w:lang w:val="en-US"/>
              </w:rPr>
            </w:pPr>
            <w:r w:rsidRPr="00BA14FF">
              <w:rPr>
                <w:rFonts w:ascii="Arial" w:eastAsia="Times New Roman" w:hAnsi="Arial" w:cs="Arial"/>
                <w:lang w:val="en-US"/>
              </w:rPr>
              <w:t xml:space="preserve">Ensure that activities, functions and responsibilities are carried out in accordance with statutory obligations and legal procedures, with minimal exposure to risk and </w:t>
            </w:r>
            <w:proofErr w:type="gramStart"/>
            <w:r w:rsidRPr="00BA14FF">
              <w:rPr>
                <w:rFonts w:ascii="Arial" w:eastAsia="Times New Roman" w:hAnsi="Arial" w:cs="Arial"/>
                <w:lang w:val="en-US"/>
              </w:rPr>
              <w:t>litigation</w:t>
            </w:r>
            <w:r w:rsidR="000B7D18">
              <w:rPr>
                <w:rFonts w:ascii="Arial" w:eastAsia="Times New Roman" w:hAnsi="Arial" w:cs="Arial"/>
                <w:lang w:val="en-US"/>
              </w:rPr>
              <w:t>;</w:t>
            </w:r>
            <w:proofErr w:type="gramEnd"/>
          </w:p>
          <w:p w14:paraId="2FA7D5B0" w14:textId="7A0420CD" w:rsidR="004F1D82" w:rsidRDefault="004F1D82" w:rsidP="004F1D82">
            <w:pPr>
              <w:numPr>
                <w:ilvl w:val="0"/>
                <w:numId w:val="1"/>
              </w:numPr>
              <w:tabs>
                <w:tab w:val="clear" w:pos="1146"/>
                <w:tab w:val="num" w:pos="876"/>
              </w:tabs>
              <w:spacing w:line="259" w:lineRule="auto"/>
              <w:ind w:left="450"/>
              <w:jc w:val="both"/>
              <w:rPr>
                <w:rFonts w:ascii="Arial" w:eastAsia="Times New Roman" w:hAnsi="Arial" w:cs="Arial"/>
                <w:lang w:val="en-US"/>
              </w:rPr>
            </w:pPr>
            <w:r w:rsidRPr="00BA14FF">
              <w:rPr>
                <w:rFonts w:ascii="Arial" w:eastAsia="Times New Roman" w:hAnsi="Arial" w:cs="Arial"/>
                <w:lang w:val="en-US"/>
              </w:rPr>
              <w:t>Ensure Council’s Risk Management Policy and Procedures are observed and complied with at a</w:t>
            </w:r>
            <w:r>
              <w:rPr>
                <w:rFonts w:ascii="Arial" w:eastAsia="Times New Roman" w:hAnsi="Arial" w:cs="Arial"/>
                <w:lang w:val="en-US"/>
              </w:rPr>
              <w:t xml:space="preserve"> personal </w:t>
            </w:r>
            <w:proofErr w:type="gramStart"/>
            <w:r w:rsidRPr="00BA14FF">
              <w:rPr>
                <w:rFonts w:ascii="Arial" w:eastAsia="Times New Roman" w:hAnsi="Arial" w:cs="Arial"/>
                <w:lang w:val="en-US"/>
              </w:rPr>
              <w:t>level</w:t>
            </w:r>
            <w:r w:rsidR="000B7D18">
              <w:rPr>
                <w:rFonts w:ascii="Arial" w:eastAsia="Times New Roman" w:hAnsi="Arial" w:cs="Arial"/>
                <w:lang w:val="en-US"/>
              </w:rPr>
              <w:t>;</w:t>
            </w:r>
            <w:proofErr w:type="gramEnd"/>
          </w:p>
          <w:p w14:paraId="54BD918F" w14:textId="2CB7BEBE" w:rsidR="004F1D82" w:rsidRPr="00064572" w:rsidRDefault="004F1D82" w:rsidP="004F1D82">
            <w:pPr>
              <w:pStyle w:val="NoSpacing"/>
              <w:numPr>
                <w:ilvl w:val="0"/>
                <w:numId w:val="1"/>
              </w:numPr>
              <w:tabs>
                <w:tab w:val="clear" w:pos="1146"/>
                <w:tab w:val="num" w:pos="876"/>
              </w:tabs>
              <w:ind w:left="450"/>
              <w:jc w:val="both"/>
              <w:rPr>
                <w:rFonts w:ascii="Arial" w:hAnsi="Arial" w:cs="Arial"/>
              </w:rPr>
            </w:pPr>
            <w:r w:rsidRPr="008864BD">
              <w:rPr>
                <w:rFonts w:ascii="Arial" w:hAnsi="Arial" w:cs="Arial"/>
              </w:rPr>
              <w:lastRenderedPageBreak/>
              <w:t xml:space="preserve">Promote the identification, evaluation and documentation of risks in the Risk Register and ensure that existing and new risks are effectively </w:t>
            </w:r>
            <w:proofErr w:type="gramStart"/>
            <w:r w:rsidRPr="008864BD">
              <w:rPr>
                <w:rFonts w:ascii="Arial" w:hAnsi="Arial" w:cs="Arial"/>
              </w:rPr>
              <w:t>managed</w:t>
            </w:r>
            <w:r w:rsidR="000B7D18">
              <w:rPr>
                <w:rFonts w:ascii="Arial" w:hAnsi="Arial" w:cs="Arial"/>
              </w:rPr>
              <w:t>;</w:t>
            </w:r>
            <w:proofErr w:type="gramEnd"/>
          </w:p>
          <w:p w14:paraId="078605E0" w14:textId="1D6EAFEC" w:rsidR="004F1D82" w:rsidRPr="008864BD" w:rsidRDefault="004F1D82" w:rsidP="004F1D82">
            <w:pPr>
              <w:pStyle w:val="NoSpacing"/>
              <w:numPr>
                <w:ilvl w:val="0"/>
                <w:numId w:val="1"/>
              </w:numPr>
              <w:tabs>
                <w:tab w:val="clear" w:pos="1146"/>
                <w:tab w:val="num" w:pos="876"/>
              </w:tabs>
              <w:ind w:left="450"/>
              <w:jc w:val="both"/>
              <w:rPr>
                <w:rFonts w:ascii="Arial" w:hAnsi="Arial" w:cs="Arial"/>
              </w:rPr>
            </w:pPr>
            <w:r w:rsidRPr="008864BD">
              <w:rPr>
                <w:rFonts w:ascii="Arial" w:hAnsi="Arial" w:cs="Arial"/>
              </w:rPr>
              <w:t xml:space="preserve">Create an environment where risk management is accepted as a responsibility of </w:t>
            </w:r>
            <w:proofErr w:type="gramStart"/>
            <w:r w:rsidRPr="008864BD">
              <w:rPr>
                <w:rFonts w:ascii="Arial" w:hAnsi="Arial" w:cs="Arial"/>
              </w:rPr>
              <w:t>staff</w:t>
            </w:r>
            <w:r w:rsidR="000B7D18">
              <w:rPr>
                <w:rFonts w:ascii="Arial" w:hAnsi="Arial" w:cs="Arial"/>
              </w:rPr>
              <w:t>;</w:t>
            </w:r>
            <w:proofErr w:type="gramEnd"/>
          </w:p>
          <w:p w14:paraId="3B9C1D92" w14:textId="47CB6998" w:rsidR="004F1D82" w:rsidRPr="008864BD" w:rsidRDefault="004F1D82" w:rsidP="004F1D82">
            <w:pPr>
              <w:pStyle w:val="NoSpacing"/>
              <w:numPr>
                <w:ilvl w:val="0"/>
                <w:numId w:val="1"/>
              </w:numPr>
              <w:tabs>
                <w:tab w:val="clear" w:pos="1146"/>
                <w:tab w:val="num" w:pos="876"/>
              </w:tabs>
              <w:ind w:left="450"/>
              <w:jc w:val="both"/>
              <w:rPr>
                <w:rFonts w:ascii="Arial" w:hAnsi="Arial" w:cs="Arial"/>
              </w:rPr>
            </w:pPr>
            <w:r w:rsidRPr="008864BD">
              <w:rPr>
                <w:rFonts w:ascii="Arial" w:hAnsi="Arial" w:cs="Arial"/>
              </w:rPr>
              <w:t>Ensure that effective risk communication occurs</w:t>
            </w:r>
            <w:r w:rsidR="000B7D18">
              <w:rPr>
                <w:rFonts w:ascii="Arial" w:hAnsi="Arial" w:cs="Arial"/>
              </w:rPr>
              <w:t>; and</w:t>
            </w:r>
          </w:p>
          <w:p w14:paraId="6F27308B" w14:textId="77777777" w:rsidR="004F1D82" w:rsidRPr="008864BD" w:rsidRDefault="004F1D82" w:rsidP="004F1D82">
            <w:pPr>
              <w:pStyle w:val="NoSpacing"/>
              <w:numPr>
                <w:ilvl w:val="0"/>
                <w:numId w:val="1"/>
              </w:numPr>
              <w:tabs>
                <w:tab w:val="clear" w:pos="1146"/>
              </w:tabs>
              <w:ind w:left="460"/>
              <w:jc w:val="both"/>
              <w:rPr>
                <w:rFonts w:ascii="Arial" w:hAnsi="Arial" w:cs="Arial"/>
              </w:rPr>
            </w:pPr>
            <w:r w:rsidRPr="008864BD">
              <w:rPr>
                <w:rFonts w:ascii="Arial" w:hAnsi="Arial" w:cs="Arial"/>
              </w:rPr>
              <w:t>Ensure that employees are adequately trained in the identification, assessment and procedures available for minimisation of organisational risk.</w:t>
            </w:r>
          </w:p>
          <w:p w14:paraId="166018B1" w14:textId="1E26B884" w:rsidR="004F1D82" w:rsidRPr="00246C80" w:rsidRDefault="004F1D82" w:rsidP="004F1D82">
            <w:pPr>
              <w:ind w:left="98"/>
              <w:contextualSpacing/>
              <w:jc w:val="both"/>
              <w:rPr>
                <w:rFonts w:ascii="Arial" w:eastAsia="Times New Roman" w:hAnsi="Arial" w:cs="Arial"/>
              </w:rPr>
            </w:pPr>
          </w:p>
        </w:tc>
      </w:tr>
      <w:bookmarkEnd w:id="0"/>
      <w:tr w:rsidR="000B7D18" w:rsidRPr="006666A7" w14:paraId="4D5F65BA" w14:textId="77777777" w:rsidTr="007879A2">
        <w:trPr>
          <w:trHeight w:val="454"/>
        </w:trPr>
        <w:tc>
          <w:tcPr>
            <w:tcW w:w="10456" w:type="dxa"/>
            <w:tcBorders>
              <w:top w:val="nil"/>
              <w:bottom w:val="nil"/>
            </w:tcBorders>
            <w:shd w:val="clear" w:color="auto" w:fill="262261"/>
            <w:vAlign w:val="center"/>
          </w:tcPr>
          <w:p w14:paraId="75761062" w14:textId="34E7DCE4" w:rsidR="000B7D18" w:rsidRPr="006666A7" w:rsidRDefault="000B7D18" w:rsidP="003F4613">
            <w:pPr>
              <w:rPr>
                <w:rFonts w:ascii="Arial" w:hAnsi="Arial" w:cs="Arial"/>
                <w:b/>
                <w:bCs/>
                <w:sz w:val="28"/>
                <w:szCs w:val="28"/>
              </w:rPr>
            </w:pPr>
            <w:r>
              <w:rPr>
                <w:rFonts w:ascii="Arial" w:hAnsi="Arial" w:cs="Arial"/>
                <w:b/>
                <w:bCs/>
                <w:sz w:val="28"/>
                <w:szCs w:val="28"/>
              </w:rPr>
              <w:lastRenderedPageBreak/>
              <w:t>ACCOUNTABILITY AND EXTENT OF AUTHO</w:t>
            </w:r>
            <w:r w:rsidR="00B32D91">
              <w:rPr>
                <w:rFonts w:ascii="Arial" w:hAnsi="Arial" w:cs="Arial"/>
                <w:b/>
                <w:bCs/>
                <w:sz w:val="28"/>
                <w:szCs w:val="28"/>
              </w:rPr>
              <w:t>RI</w:t>
            </w:r>
            <w:r>
              <w:rPr>
                <w:rFonts w:ascii="Arial" w:hAnsi="Arial" w:cs="Arial"/>
                <w:b/>
                <w:bCs/>
                <w:sz w:val="28"/>
                <w:szCs w:val="28"/>
              </w:rPr>
              <w:t xml:space="preserve">TY </w:t>
            </w:r>
          </w:p>
        </w:tc>
      </w:tr>
      <w:tr w:rsidR="000B7D18" w:rsidRPr="00D05299" w14:paraId="38554042" w14:textId="77777777" w:rsidTr="007879A2">
        <w:trPr>
          <w:trHeight w:val="1366"/>
        </w:trPr>
        <w:tc>
          <w:tcPr>
            <w:tcW w:w="10456" w:type="dxa"/>
            <w:tcBorders>
              <w:top w:val="nil"/>
              <w:left w:val="nil"/>
              <w:bottom w:val="nil"/>
              <w:right w:val="nil"/>
            </w:tcBorders>
            <w:vAlign w:val="center"/>
          </w:tcPr>
          <w:p w14:paraId="096DADA2" w14:textId="77777777" w:rsidR="00584834" w:rsidRDefault="00584834" w:rsidP="00642E0F">
            <w:pPr>
              <w:pStyle w:val="NoSpacing"/>
              <w:ind w:left="460"/>
              <w:jc w:val="both"/>
              <w:rPr>
                <w:rFonts w:ascii="Arial" w:hAnsi="Arial" w:cs="Arial"/>
              </w:rPr>
            </w:pPr>
          </w:p>
          <w:p w14:paraId="08362988" w14:textId="7AAE3D2C" w:rsidR="000B7D18" w:rsidRPr="00DB509E" w:rsidRDefault="000B7D18" w:rsidP="00DB509E">
            <w:pPr>
              <w:pStyle w:val="NoSpacing"/>
              <w:numPr>
                <w:ilvl w:val="0"/>
                <w:numId w:val="1"/>
              </w:numPr>
              <w:tabs>
                <w:tab w:val="clear" w:pos="1146"/>
              </w:tabs>
              <w:ind w:left="460"/>
              <w:jc w:val="both"/>
              <w:rPr>
                <w:rFonts w:ascii="Arial" w:hAnsi="Arial" w:cs="Arial"/>
              </w:rPr>
            </w:pPr>
            <w:r w:rsidRPr="00DB509E">
              <w:rPr>
                <w:rFonts w:ascii="Arial" w:hAnsi="Arial" w:cs="Arial"/>
              </w:rPr>
              <w:t xml:space="preserve">Effective overall management of </w:t>
            </w:r>
            <w:proofErr w:type="gramStart"/>
            <w:r w:rsidRPr="00DB509E">
              <w:rPr>
                <w:rFonts w:ascii="Arial" w:hAnsi="Arial" w:cs="Arial"/>
              </w:rPr>
              <w:t>Council;</w:t>
            </w:r>
            <w:proofErr w:type="gramEnd"/>
          </w:p>
          <w:p w14:paraId="69F91FA9" w14:textId="53BA8860" w:rsidR="000B7D18" w:rsidRPr="00DB509E" w:rsidRDefault="000B7D18" w:rsidP="00DB509E">
            <w:pPr>
              <w:pStyle w:val="NoSpacing"/>
              <w:numPr>
                <w:ilvl w:val="0"/>
                <w:numId w:val="1"/>
              </w:numPr>
              <w:tabs>
                <w:tab w:val="clear" w:pos="1146"/>
              </w:tabs>
              <w:ind w:left="460"/>
              <w:jc w:val="both"/>
              <w:rPr>
                <w:rFonts w:ascii="Arial" w:hAnsi="Arial" w:cs="Arial"/>
              </w:rPr>
            </w:pPr>
            <w:r w:rsidRPr="00DB509E">
              <w:rPr>
                <w:rFonts w:ascii="Arial" w:hAnsi="Arial" w:cs="Arial"/>
              </w:rPr>
              <w:t xml:space="preserve">Discharge of the responsibilities and duties in this Position </w:t>
            </w:r>
            <w:proofErr w:type="gramStart"/>
            <w:r w:rsidRPr="00DB509E">
              <w:rPr>
                <w:rFonts w:ascii="Arial" w:hAnsi="Arial" w:cs="Arial"/>
              </w:rPr>
              <w:t>Description</w:t>
            </w:r>
            <w:r w:rsidR="001A7AF5" w:rsidRPr="00DB509E">
              <w:rPr>
                <w:rFonts w:ascii="Arial" w:hAnsi="Arial" w:cs="Arial"/>
              </w:rPr>
              <w:t>;</w:t>
            </w:r>
            <w:proofErr w:type="gramEnd"/>
          </w:p>
          <w:p w14:paraId="3CFBD6EF" w14:textId="77777777" w:rsidR="000B7D18" w:rsidRPr="00DB509E" w:rsidRDefault="000B7D18" w:rsidP="00DB509E">
            <w:pPr>
              <w:pStyle w:val="NoSpacing"/>
              <w:numPr>
                <w:ilvl w:val="0"/>
                <w:numId w:val="1"/>
              </w:numPr>
              <w:tabs>
                <w:tab w:val="clear" w:pos="1146"/>
              </w:tabs>
              <w:ind w:left="460"/>
              <w:jc w:val="both"/>
              <w:rPr>
                <w:rFonts w:ascii="Arial" w:hAnsi="Arial" w:cs="Arial"/>
              </w:rPr>
            </w:pPr>
            <w:r w:rsidRPr="00DB509E">
              <w:rPr>
                <w:rFonts w:ascii="Arial" w:hAnsi="Arial" w:cs="Arial"/>
              </w:rPr>
              <w:t>Accountability for the performance of all staff; and</w:t>
            </w:r>
          </w:p>
          <w:p w14:paraId="01FBEA39" w14:textId="6D175BF5" w:rsidR="00E657B6" w:rsidRPr="00E657B6" w:rsidRDefault="000B7D18" w:rsidP="00DB509E">
            <w:pPr>
              <w:pStyle w:val="NoSpacing"/>
              <w:numPr>
                <w:ilvl w:val="0"/>
                <w:numId w:val="1"/>
              </w:numPr>
              <w:tabs>
                <w:tab w:val="clear" w:pos="1146"/>
              </w:tabs>
              <w:ind w:left="460"/>
              <w:jc w:val="both"/>
              <w:rPr>
                <w:rFonts w:ascii="Arial" w:eastAsia="Times New Roman" w:hAnsi="Arial" w:cs="Arial"/>
              </w:rPr>
            </w:pPr>
            <w:r w:rsidRPr="00DB509E">
              <w:rPr>
                <w:rFonts w:ascii="Arial" w:hAnsi="Arial" w:cs="Arial"/>
              </w:rPr>
              <w:t>Authority over all decision making and functions within Council organisation in accord with the provisions of the Act, within the constraints of Council policy, budget and other decisions of Council, unless there is a statutory requirement for the decision to be made by Council.</w:t>
            </w:r>
          </w:p>
        </w:tc>
      </w:tr>
    </w:tbl>
    <w:p w14:paraId="632A4AA3" w14:textId="79B33C4B" w:rsidR="00F35762" w:rsidRPr="00440663" w:rsidRDefault="00F35762" w:rsidP="005E49F9">
      <w:pPr>
        <w:pStyle w:val="NoSpacing"/>
        <w:rPr>
          <w:rFonts w:ascii="Arial" w:hAnsi="Arial" w:cs="Arial"/>
          <w:szCs w:val="24"/>
        </w:rPr>
      </w:pPr>
    </w:p>
    <w:tbl>
      <w:tblPr>
        <w:tblStyle w:val="TableGrid"/>
        <w:tblW w:w="0" w:type="auto"/>
        <w:tblLook w:val="04A0" w:firstRow="1" w:lastRow="0" w:firstColumn="1" w:lastColumn="0" w:noHBand="0" w:noVBand="1"/>
      </w:tblPr>
      <w:tblGrid>
        <w:gridCol w:w="10456"/>
      </w:tblGrid>
      <w:tr w:rsidR="00F35848" w:rsidRPr="006666A7" w14:paraId="21CC8D88" w14:textId="77777777" w:rsidTr="007879A2">
        <w:trPr>
          <w:trHeight w:val="454"/>
        </w:trPr>
        <w:tc>
          <w:tcPr>
            <w:tcW w:w="10456" w:type="dxa"/>
            <w:tcBorders>
              <w:bottom w:val="nil"/>
            </w:tcBorders>
            <w:shd w:val="clear" w:color="auto" w:fill="262261"/>
            <w:vAlign w:val="center"/>
          </w:tcPr>
          <w:p w14:paraId="07B0B997" w14:textId="54A9087F" w:rsidR="00F35848" w:rsidRPr="006666A7" w:rsidRDefault="00511545" w:rsidP="00715D33">
            <w:pPr>
              <w:rPr>
                <w:rFonts w:ascii="Arial" w:hAnsi="Arial" w:cs="Arial"/>
                <w:b/>
                <w:bCs/>
                <w:sz w:val="28"/>
                <w:szCs w:val="28"/>
              </w:rPr>
            </w:pPr>
            <w:r>
              <w:rPr>
                <w:rFonts w:ascii="Arial" w:hAnsi="Arial" w:cs="Arial"/>
                <w:b/>
                <w:bCs/>
                <w:sz w:val="28"/>
                <w:szCs w:val="28"/>
              </w:rPr>
              <w:t>QUALIFICATIONS</w:t>
            </w:r>
          </w:p>
        </w:tc>
      </w:tr>
      <w:tr w:rsidR="00F35848" w:rsidRPr="00FA1C78" w14:paraId="43E0BCC2" w14:textId="77777777" w:rsidTr="00DB509E">
        <w:trPr>
          <w:trHeight w:val="811"/>
        </w:trPr>
        <w:tc>
          <w:tcPr>
            <w:tcW w:w="10456" w:type="dxa"/>
            <w:tcBorders>
              <w:top w:val="nil"/>
              <w:left w:val="nil"/>
              <w:bottom w:val="nil"/>
              <w:right w:val="nil"/>
            </w:tcBorders>
            <w:vAlign w:val="center"/>
          </w:tcPr>
          <w:p w14:paraId="3036DD9E" w14:textId="63176F88" w:rsidR="00416969" w:rsidRPr="009B5117" w:rsidRDefault="00416969" w:rsidP="009B5117">
            <w:pPr>
              <w:numPr>
                <w:ilvl w:val="0"/>
                <w:numId w:val="30"/>
              </w:numPr>
              <w:tabs>
                <w:tab w:val="clear" w:pos="854"/>
                <w:tab w:val="left" w:pos="4253"/>
              </w:tabs>
              <w:spacing w:line="259" w:lineRule="auto"/>
              <w:ind w:left="460"/>
              <w:jc w:val="both"/>
              <w:rPr>
                <w:rFonts w:ascii="Arial" w:hAnsi="Arial" w:cs="Arial"/>
              </w:rPr>
            </w:pPr>
            <w:r>
              <w:rPr>
                <w:rFonts w:ascii="Arial" w:hAnsi="Arial" w:cs="Arial"/>
              </w:rPr>
              <w:t>T</w:t>
            </w:r>
            <w:r w:rsidRPr="00A8756F">
              <w:rPr>
                <w:rFonts w:ascii="Arial" w:hAnsi="Arial" w:cs="Arial"/>
              </w:rPr>
              <w:t xml:space="preserve">ertiary qualifications </w:t>
            </w:r>
            <w:r w:rsidR="000B7D18">
              <w:rPr>
                <w:rFonts w:ascii="Arial" w:hAnsi="Arial" w:cs="Arial"/>
              </w:rPr>
              <w:t xml:space="preserve">and/or equivalent experience </w:t>
            </w:r>
            <w:r w:rsidR="004F0E1E">
              <w:rPr>
                <w:rFonts w:ascii="Arial" w:hAnsi="Arial" w:cs="Arial"/>
              </w:rPr>
              <w:t xml:space="preserve">in relevant sectors including but not limited to public administration. </w:t>
            </w:r>
          </w:p>
        </w:tc>
      </w:tr>
    </w:tbl>
    <w:p w14:paraId="2EE44ED3" w14:textId="77777777" w:rsidR="00F35848" w:rsidRPr="00440663" w:rsidRDefault="00F35848" w:rsidP="005E49F9">
      <w:pPr>
        <w:pStyle w:val="NoSpacing"/>
        <w:rPr>
          <w:rFonts w:ascii="Arial" w:hAnsi="Arial" w:cs="Arial"/>
          <w:szCs w:val="24"/>
        </w:rPr>
      </w:pPr>
    </w:p>
    <w:tbl>
      <w:tblPr>
        <w:tblStyle w:val="TableGrid"/>
        <w:tblW w:w="0" w:type="auto"/>
        <w:tblLook w:val="04A0" w:firstRow="1" w:lastRow="0" w:firstColumn="1" w:lastColumn="0" w:noHBand="0" w:noVBand="1"/>
      </w:tblPr>
      <w:tblGrid>
        <w:gridCol w:w="10456"/>
      </w:tblGrid>
      <w:tr w:rsidR="00E203BB" w:rsidRPr="006666A7" w14:paraId="5D5FFA95" w14:textId="77777777" w:rsidTr="00E657B6">
        <w:trPr>
          <w:trHeight w:val="454"/>
        </w:trPr>
        <w:tc>
          <w:tcPr>
            <w:tcW w:w="10456" w:type="dxa"/>
            <w:tcBorders>
              <w:bottom w:val="nil"/>
            </w:tcBorders>
            <w:shd w:val="clear" w:color="auto" w:fill="262261"/>
            <w:vAlign w:val="center"/>
          </w:tcPr>
          <w:p w14:paraId="04521E45" w14:textId="026157FA" w:rsidR="00E203BB" w:rsidRPr="006666A7" w:rsidRDefault="00EC7E6F" w:rsidP="007A63E1">
            <w:pPr>
              <w:rPr>
                <w:rFonts w:ascii="Arial" w:hAnsi="Arial" w:cs="Arial"/>
                <w:b/>
                <w:bCs/>
                <w:sz w:val="28"/>
                <w:szCs w:val="28"/>
              </w:rPr>
            </w:pPr>
            <w:r>
              <w:rPr>
                <w:rFonts w:ascii="Arial" w:hAnsi="Arial" w:cs="Arial"/>
                <w:b/>
                <w:bCs/>
                <w:sz w:val="28"/>
                <w:szCs w:val="28"/>
              </w:rPr>
              <w:t>EXPERIENCE</w:t>
            </w:r>
          </w:p>
        </w:tc>
      </w:tr>
      <w:tr w:rsidR="00E203BB" w:rsidRPr="00E203BB" w14:paraId="4C8058A0" w14:textId="77777777" w:rsidTr="00E657B6">
        <w:trPr>
          <w:trHeight w:val="987"/>
        </w:trPr>
        <w:tc>
          <w:tcPr>
            <w:tcW w:w="10456" w:type="dxa"/>
            <w:tcBorders>
              <w:top w:val="nil"/>
              <w:left w:val="nil"/>
              <w:bottom w:val="nil"/>
              <w:right w:val="nil"/>
            </w:tcBorders>
            <w:vAlign w:val="center"/>
          </w:tcPr>
          <w:p w14:paraId="101E1E0B" w14:textId="77777777" w:rsidR="009B5117" w:rsidRDefault="009B5117" w:rsidP="009B5117">
            <w:pPr>
              <w:pStyle w:val="ListParagraph"/>
              <w:tabs>
                <w:tab w:val="left" w:pos="0"/>
                <w:tab w:val="left" w:pos="589"/>
              </w:tabs>
              <w:spacing w:after="0" w:line="240" w:lineRule="auto"/>
              <w:ind w:left="447"/>
              <w:jc w:val="both"/>
              <w:rPr>
                <w:rFonts w:ascii="Arial" w:hAnsi="Arial" w:cs="Arial"/>
              </w:rPr>
            </w:pPr>
          </w:p>
          <w:p w14:paraId="4D506084" w14:textId="1A205AD6" w:rsidR="00124F81" w:rsidRPr="00FC73ED" w:rsidRDefault="004F0E1E" w:rsidP="00DB509E">
            <w:pPr>
              <w:pStyle w:val="ListParagraph"/>
              <w:numPr>
                <w:ilvl w:val="0"/>
                <w:numId w:val="30"/>
              </w:numPr>
              <w:tabs>
                <w:tab w:val="clear" w:pos="854"/>
              </w:tabs>
              <w:spacing w:line="240" w:lineRule="auto"/>
              <w:ind w:left="447"/>
              <w:jc w:val="both"/>
              <w:rPr>
                <w:rFonts w:ascii="Arial" w:hAnsi="Arial" w:cs="Arial"/>
              </w:rPr>
            </w:pPr>
            <w:r>
              <w:rPr>
                <w:rFonts w:ascii="Arial" w:hAnsi="Arial" w:cs="Arial"/>
              </w:rPr>
              <w:t>Extensive experience in</w:t>
            </w:r>
            <w:r w:rsidR="00124F81" w:rsidRPr="00FC73ED">
              <w:rPr>
                <w:rFonts w:ascii="Arial" w:hAnsi="Arial" w:cs="Arial"/>
              </w:rPr>
              <w:t xml:space="preserve"> local government or a complex service delivery organisational background (including the private sector), ideally with experience in a regional or rural </w:t>
            </w:r>
            <w:proofErr w:type="gramStart"/>
            <w:r w:rsidR="00124F81" w:rsidRPr="00FC73ED">
              <w:rPr>
                <w:rFonts w:ascii="Arial" w:hAnsi="Arial" w:cs="Arial"/>
              </w:rPr>
              <w:t>environment</w:t>
            </w:r>
            <w:r>
              <w:rPr>
                <w:rFonts w:ascii="Arial" w:hAnsi="Arial" w:cs="Arial"/>
              </w:rPr>
              <w:t>;</w:t>
            </w:r>
            <w:proofErr w:type="gramEnd"/>
            <w:r w:rsidR="00124F81" w:rsidRPr="00FC73ED">
              <w:rPr>
                <w:rFonts w:ascii="Arial" w:hAnsi="Arial" w:cs="Arial"/>
              </w:rPr>
              <w:t xml:space="preserve"> </w:t>
            </w:r>
          </w:p>
          <w:p w14:paraId="1F937847" w14:textId="30015C62" w:rsidR="00124F81" w:rsidRPr="00DB509E" w:rsidRDefault="004F0E1E" w:rsidP="00DB509E">
            <w:pPr>
              <w:pStyle w:val="ListParagraph"/>
              <w:numPr>
                <w:ilvl w:val="0"/>
                <w:numId w:val="30"/>
              </w:numPr>
              <w:tabs>
                <w:tab w:val="clear" w:pos="854"/>
              </w:tabs>
              <w:spacing w:line="240" w:lineRule="auto"/>
              <w:ind w:left="447"/>
              <w:jc w:val="both"/>
              <w:rPr>
                <w:rFonts w:ascii="Arial" w:hAnsi="Arial" w:cs="Arial"/>
              </w:rPr>
            </w:pPr>
            <w:r>
              <w:rPr>
                <w:rFonts w:ascii="Arial" w:hAnsi="Arial" w:cs="Arial"/>
              </w:rPr>
              <w:t>Proven track record with a s</w:t>
            </w:r>
            <w:r w:rsidR="00124F81" w:rsidRPr="007E3AAF">
              <w:rPr>
                <w:rFonts w:ascii="Arial" w:hAnsi="Arial" w:cs="Arial"/>
              </w:rPr>
              <w:t>ound understanding of the economic, political, social and climate issues relating to a rural Council and the needs of its</w:t>
            </w:r>
            <w:r w:rsidR="00124F81" w:rsidRPr="00DB509E">
              <w:rPr>
                <w:rFonts w:ascii="Arial" w:hAnsi="Arial" w:cs="Arial"/>
              </w:rPr>
              <w:t xml:space="preserve"> </w:t>
            </w:r>
            <w:proofErr w:type="gramStart"/>
            <w:r w:rsidR="00124F81" w:rsidRPr="00DB509E">
              <w:rPr>
                <w:rFonts w:ascii="Arial" w:hAnsi="Arial" w:cs="Arial"/>
              </w:rPr>
              <w:t>community</w:t>
            </w:r>
            <w:r w:rsidRPr="00DB509E">
              <w:rPr>
                <w:rFonts w:ascii="Arial" w:hAnsi="Arial" w:cs="Arial"/>
              </w:rPr>
              <w:t>;</w:t>
            </w:r>
            <w:proofErr w:type="gramEnd"/>
          </w:p>
          <w:p w14:paraId="777A0AD7" w14:textId="15B1B8EC" w:rsidR="00124F81" w:rsidRPr="00DB509E" w:rsidRDefault="004F0E1E" w:rsidP="00DB509E">
            <w:pPr>
              <w:pStyle w:val="ListParagraph"/>
              <w:numPr>
                <w:ilvl w:val="0"/>
                <w:numId w:val="30"/>
              </w:numPr>
              <w:tabs>
                <w:tab w:val="clear" w:pos="854"/>
              </w:tabs>
              <w:spacing w:line="240" w:lineRule="auto"/>
              <w:ind w:left="447"/>
              <w:jc w:val="both"/>
              <w:rPr>
                <w:rFonts w:ascii="Arial" w:hAnsi="Arial" w:cs="Arial"/>
              </w:rPr>
            </w:pPr>
            <w:r w:rsidRPr="00DB509E">
              <w:rPr>
                <w:rFonts w:ascii="Arial" w:hAnsi="Arial" w:cs="Arial"/>
              </w:rPr>
              <w:t>Extensive experience in applying</w:t>
            </w:r>
            <w:r w:rsidR="00124F81" w:rsidRPr="00DB509E">
              <w:rPr>
                <w:rFonts w:ascii="Arial" w:hAnsi="Arial" w:cs="Arial"/>
              </w:rPr>
              <w:t xml:space="preserve"> financial acumen and proven ability to drive medium to long term financial substantiality in a </w:t>
            </w:r>
            <w:r w:rsidR="00626B80">
              <w:rPr>
                <w:rFonts w:ascii="Arial" w:hAnsi="Arial" w:cs="Arial"/>
              </w:rPr>
              <w:t>financially</w:t>
            </w:r>
            <w:r w:rsidR="00124F81" w:rsidRPr="00DB509E">
              <w:rPr>
                <w:rFonts w:ascii="Arial" w:hAnsi="Arial" w:cs="Arial"/>
              </w:rPr>
              <w:t xml:space="preserve"> constrained </w:t>
            </w:r>
            <w:proofErr w:type="gramStart"/>
            <w:r w:rsidR="00124F81" w:rsidRPr="00DB509E">
              <w:rPr>
                <w:rFonts w:ascii="Arial" w:hAnsi="Arial" w:cs="Arial"/>
              </w:rPr>
              <w:t>environment</w:t>
            </w:r>
            <w:r w:rsidRPr="00DB509E">
              <w:rPr>
                <w:rFonts w:ascii="Arial" w:hAnsi="Arial" w:cs="Arial"/>
              </w:rPr>
              <w:t>;</w:t>
            </w:r>
            <w:proofErr w:type="gramEnd"/>
          </w:p>
          <w:p w14:paraId="1FFECC26" w14:textId="72159AC7" w:rsidR="00124F81" w:rsidRPr="00DB509E" w:rsidRDefault="004F0E1E" w:rsidP="00DB509E">
            <w:pPr>
              <w:pStyle w:val="ListParagraph"/>
              <w:numPr>
                <w:ilvl w:val="0"/>
                <w:numId w:val="30"/>
              </w:numPr>
              <w:tabs>
                <w:tab w:val="clear" w:pos="854"/>
              </w:tabs>
              <w:spacing w:line="240" w:lineRule="auto"/>
              <w:ind w:left="447"/>
              <w:jc w:val="both"/>
              <w:rPr>
                <w:rFonts w:ascii="Arial" w:hAnsi="Arial" w:cs="Arial"/>
              </w:rPr>
            </w:pPr>
            <w:r w:rsidRPr="00DB509E">
              <w:rPr>
                <w:rFonts w:ascii="Arial" w:hAnsi="Arial" w:cs="Arial"/>
              </w:rPr>
              <w:t>Experience in leading</w:t>
            </w:r>
            <w:r w:rsidR="00124F81" w:rsidRPr="00DB509E">
              <w:rPr>
                <w:rFonts w:ascii="Arial" w:hAnsi="Arial" w:cs="Arial"/>
              </w:rPr>
              <w:t>, and contribut</w:t>
            </w:r>
            <w:r w:rsidRPr="00DB509E">
              <w:rPr>
                <w:rFonts w:ascii="Arial" w:hAnsi="Arial" w:cs="Arial"/>
              </w:rPr>
              <w:t>ing</w:t>
            </w:r>
            <w:r w:rsidR="00124F81" w:rsidRPr="00DB509E">
              <w:rPr>
                <w:rFonts w:ascii="Arial" w:hAnsi="Arial" w:cs="Arial"/>
              </w:rPr>
              <w:t xml:space="preserve"> to, the strategic direction of Council and to enhance the shire’s reputation as an employer of </w:t>
            </w:r>
            <w:proofErr w:type="gramStart"/>
            <w:r w:rsidR="00124F81" w:rsidRPr="00DB509E">
              <w:rPr>
                <w:rFonts w:ascii="Arial" w:hAnsi="Arial" w:cs="Arial"/>
              </w:rPr>
              <w:t>choice</w:t>
            </w:r>
            <w:r w:rsidRPr="00DB509E">
              <w:rPr>
                <w:rFonts w:ascii="Arial" w:hAnsi="Arial" w:cs="Arial"/>
              </w:rPr>
              <w:t>;</w:t>
            </w:r>
            <w:proofErr w:type="gramEnd"/>
          </w:p>
          <w:p w14:paraId="0CEA92F8" w14:textId="40524AF4" w:rsidR="00124F81" w:rsidRPr="00DB509E" w:rsidRDefault="00124F81" w:rsidP="00DB509E">
            <w:pPr>
              <w:pStyle w:val="ListParagraph"/>
              <w:numPr>
                <w:ilvl w:val="0"/>
                <w:numId w:val="30"/>
              </w:numPr>
              <w:tabs>
                <w:tab w:val="clear" w:pos="854"/>
              </w:tabs>
              <w:spacing w:line="240" w:lineRule="auto"/>
              <w:ind w:left="447"/>
              <w:jc w:val="both"/>
              <w:rPr>
                <w:rFonts w:ascii="Arial" w:hAnsi="Arial" w:cs="Arial"/>
              </w:rPr>
            </w:pPr>
            <w:r w:rsidRPr="00DB509E">
              <w:rPr>
                <w:rFonts w:ascii="Arial" w:hAnsi="Arial" w:cs="Arial"/>
              </w:rPr>
              <w:t xml:space="preserve">Proven </w:t>
            </w:r>
            <w:r w:rsidR="004F0E1E" w:rsidRPr="00DB509E">
              <w:rPr>
                <w:rFonts w:ascii="Arial" w:hAnsi="Arial" w:cs="Arial"/>
              </w:rPr>
              <w:t>track record</w:t>
            </w:r>
            <w:r w:rsidRPr="00DB509E">
              <w:rPr>
                <w:rFonts w:ascii="Arial" w:hAnsi="Arial" w:cs="Arial"/>
              </w:rPr>
              <w:t xml:space="preserve"> implement</w:t>
            </w:r>
            <w:r w:rsidR="004F0E1E" w:rsidRPr="00DB509E">
              <w:rPr>
                <w:rFonts w:ascii="Arial" w:hAnsi="Arial" w:cs="Arial"/>
              </w:rPr>
              <w:t>ing</w:t>
            </w:r>
            <w:r w:rsidRPr="00DB509E">
              <w:rPr>
                <w:rFonts w:ascii="Arial" w:hAnsi="Arial" w:cs="Arial"/>
              </w:rPr>
              <w:t xml:space="preserve"> strong business practices and look</w:t>
            </w:r>
            <w:r w:rsidR="00652D74">
              <w:rPr>
                <w:rFonts w:ascii="Arial" w:hAnsi="Arial" w:cs="Arial"/>
              </w:rPr>
              <w:t>ing</w:t>
            </w:r>
            <w:r w:rsidRPr="00DB509E">
              <w:rPr>
                <w:rFonts w:ascii="Arial" w:hAnsi="Arial" w:cs="Arial"/>
              </w:rPr>
              <w:t xml:space="preserve"> at alternate service delivery </w:t>
            </w:r>
            <w:proofErr w:type="gramStart"/>
            <w:r w:rsidRPr="00DB509E">
              <w:rPr>
                <w:rFonts w:ascii="Arial" w:hAnsi="Arial" w:cs="Arial"/>
              </w:rPr>
              <w:t>models</w:t>
            </w:r>
            <w:r w:rsidR="004F0E1E" w:rsidRPr="00DB509E">
              <w:rPr>
                <w:rFonts w:ascii="Arial" w:hAnsi="Arial" w:cs="Arial"/>
              </w:rPr>
              <w:t>;</w:t>
            </w:r>
            <w:proofErr w:type="gramEnd"/>
          </w:p>
          <w:p w14:paraId="1E14DA4F" w14:textId="4CEABDC8" w:rsidR="00124F81" w:rsidRPr="00DB509E" w:rsidRDefault="00124F81" w:rsidP="00DB509E">
            <w:pPr>
              <w:pStyle w:val="ListParagraph"/>
              <w:numPr>
                <w:ilvl w:val="0"/>
                <w:numId w:val="30"/>
              </w:numPr>
              <w:tabs>
                <w:tab w:val="clear" w:pos="854"/>
              </w:tabs>
              <w:spacing w:line="240" w:lineRule="auto"/>
              <w:ind w:left="447"/>
              <w:jc w:val="both"/>
              <w:rPr>
                <w:rFonts w:ascii="Arial" w:hAnsi="Arial" w:cs="Arial"/>
              </w:rPr>
            </w:pPr>
            <w:r w:rsidRPr="00DB509E">
              <w:rPr>
                <w:rFonts w:ascii="Arial" w:hAnsi="Arial" w:cs="Arial"/>
              </w:rPr>
              <w:t xml:space="preserve">Proven track record in effective advocacy on behalf of the community and the ability to drive Council revenue generation through actively pursuing government grants and renewed </w:t>
            </w:r>
            <w:proofErr w:type="gramStart"/>
            <w:r w:rsidRPr="00DB509E">
              <w:rPr>
                <w:rFonts w:ascii="Arial" w:hAnsi="Arial" w:cs="Arial"/>
              </w:rPr>
              <w:t>approaches</w:t>
            </w:r>
            <w:r w:rsidR="004F0E1E" w:rsidRPr="00DB509E">
              <w:rPr>
                <w:rFonts w:ascii="Arial" w:hAnsi="Arial" w:cs="Arial"/>
              </w:rPr>
              <w:t>;</w:t>
            </w:r>
            <w:proofErr w:type="gramEnd"/>
          </w:p>
          <w:p w14:paraId="2107D49B" w14:textId="0C12ED65" w:rsidR="00124F81" w:rsidRPr="00DB509E" w:rsidRDefault="004F0E1E" w:rsidP="00DB509E">
            <w:pPr>
              <w:pStyle w:val="ListParagraph"/>
              <w:numPr>
                <w:ilvl w:val="0"/>
                <w:numId w:val="30"/>
              </w:numPr>
              <w:tabs>
                <w:tab w:val="clear" w:pos="854"/>
              </w:tabs>
              <w:spacing w:line="240" w:lineRule="auto"/>
              <w:ind w:left="447"/>
              <w:jc w:val="both"/>
              <w:rPr>
                <w:rFonts w:ascii="Arial" w:hAnsi="Arial" w:cs="Arial"/>
              </w:rPr>
            </w:pPr>
            <w:r w:rsidRPr="00DB509E">
              <w:rPr>
                <w:rFonts w:ascii="Arial" w:hAnsi="Arial" w:cs="Arial"/>
              </w:rPr>
              <w:t>Experience in</w:t>
            </w:r>
            <w:r w:rsidR="00124F81" w:rsidRPr="00DB509E">
              <w:rPr>
                <w:rFonts w:ascii="Arial" w:hAnsi="Arial" w:cs="Arial"/>
              </w:rPr>
              <w:t xml:space="preserve"> oversee</w:t>
            </w:r>
            <w:r w:rsidRPr="00DB509E">
              <w:rPr>
                <w:rFonts w:ascii="Arial" w:hAnsi="Arial" w:cs="Arial"/>
              </w:rPr>
              <w:t>ing</w:t>
            </w:r>
            <w:r w:rsidR="00124F81" w:rsidRPr="00DB509E">
              <w:rPr>
                <w:rFonts w:ascii="Arial" w:hAnsi="Arial" w:cs="Arial"/>
              </w:rPr>
              <w:t xml:space="preserve"> the effective application of digitalisation and information technology in the workplace to promote improved customer service, productivity and </w:t>
            </w:r>
            <w:proofErr w:type="gramStart"/>
            <w:r w:rsidR="00124F81" w:rsidRPr="00DB509E">
              <w:rPr>
                <w:rFonts w:ascii="Arial" w:hAnsi="Arial" w:cs="Arial"/>
              </w:rPr>
              <w:t>efficiency</w:t>
            </w:r>
            <w:r w:rsidRPr="00DB509E">
              <w:rPr>
                <w:rFonts w:ascii="Arial" w:hAnsi="Arial" w:cs="Arial"/>
              </w:rPr>
              <w:t>;</w:t>
            </w:r>
            <w:proofErr w:type="gramEnd"/>
            <w:r w:rsidR="00124F81" w:rsidRPr="00DB509E">
              <w:rPr>
                <w:rFonts w:ascii="Arial" w:hAnsi="Arial" w:cs="Arial"/>
              </w:rPr>
              <w:t xml:space="preserve">   </w:t>
            </w:r>
          </w:p>
          <w:p w14:paraId="4473F1DC" w14:textId="31288813" w:rsidR="00124F81" w:rsidRPr="00DB509E" w:rsidRDefault="00124F81" w:rsidP="00DB509E">
            <w:pPr>
              <w:pStyle w:val="ListParagraph"/>
              <w:numPr>
                <w:ilvl w:val="0"/>
                <w:numId w:val="30"/>
              </w:numPr>
              <w:tabs>
                <w:tab w:val="clear" w:pos="854"/>
              </w:tabs>
              <w:spacing w:line="240" w:lineRule="auto"/>
              <w:ind w:left="447"/>
              <w:jc w:val="both"/>
              <w:rPr>
                <w:rFonts w:ascii="Arial" w:hAnsi="Arial" w:cs="Arial"/>
              </w:rPr>
            </w:pPr>
            <w:r w:rsidRPr="00DB509E">
              <w:rPr>
                <w:rFonts w:ascii="Arial" w:hAnsi="Arial" w:cs="Arial"/>
              </w:rPr>
              <w:t xml:space="preserve">Proven track record in stakeholder management at all levels, including the establishment of relationships with key stakeholders including other councils, government, community and business groups and the </w:t>
            </w:r>
            <w:proofErr w:type="gramStart"/>
            <w:r w:rsidRPr="00DB509E">
              <w:rPr>
                <w:rFonts w:ascii="Arial" w:hAnsi="Arial" w:cs="Arial"/>
              </w:rPr>
              <w:t>media</w:t>
            </w:r>
            <w:r w:rsidR="004F0E1E" w:rsidRPr="00DB509E">
              <w:rPr>
                <w:rFonts w:ascii="Arial" w:hAnsi="Arial" w:cs="Arial"/>
              </w:rPr>
              <w:t>;</w:t>
            </w:r>
            <w:proofErr w:type="gramEnd"/>
            <w:r w:rsidRPr="00DB509E">
              <w:rPr>
                <w:rFonts w:ascii="Arial" w:hAnsi="Arial" w:cs="Arial"/>
              </w:rPr>
              <w:t xml:space="preserve"> </w:t>
            </w:r>
          </w:p>
          <w:p w14:paraId="2F125D90" w14:textId="10FCECF1" w:rsidR="00124F81" w:rsidRPr="00DB509E" w:rsidRDefault="004F0E1E" w:rsidP="00DB509E">
            <w:pPr>
              <w:pStyle w:val="ListParagraph"/>
              <w:numPr>
                <w:ilvl w:val="0"/>
                <w:numId w:val="30"/>
              </w:numPr>
              <w:tabs>
                <w:tab w:val="clear" w:pos="854"/>
              </w:tabs>
              <w:spacing w:line="240" w:lineRule="auto"/>
              <w:ind w:left="447"/>
              <w:jc w:val="both"/>
              <w:rPr>
                <w:rFonts w:ascii="Arial" w:hAnsi="Arial" w:cs="Arial"/>
              </w:rPr>
            </w:pPr>
            <w:r w:rsidRPr="00DB509E">
              <w:rPr>
                <w:rFonts w:ascii="Arial" w:hAnsi="Arial" w:cs="Arial"/>
              </w:rPr>
              <w:t xml:space="preserve">Proven track record of </w:t>
            </w:r>
            <w:r w:rsidR="00124F81" w:rsidRPr="00DB509E">
              <w:rPr>
                <w:rFonts w:ascii="Arial" w:hAnsi="Arial" w:cs="Arial"/>
              </w:rPr>
              <w:t xml:space="preserve">quality management and continuous </w:t>
            </w:r>
            <w:proofErr w:type="gramStart"/>
            <w:r w:rsidR="00124F81" w:rsidRPr="00DB509E">
              <w:rPr>
                <w:rFonts w:ascii="Arial" w:hAnsi="Arial" w:cs="Arial"/>
              </w:rPr>
              <w:t>improvement</w:t>
            </w:r>
            <w:r w:rsidRPr="00DB509E">
              <w:rPr>
                <w:rFonts w:ascii="Arial" w:hAnsi="Arial" w:cs="Arial"/>
              </w:rPr>
              <w:t>;</w:t>
            </w:r>
            <w:proofErr w:type="gramEnd"/>
          </w:p>
          <w:p w14:paraId="6E9C3294" w14:textId="489B8C60" w:rsidR="00124F81" w:rsidRPr="00DB509E" w:rsidRDefault="004F0E1E" w:rsidP="00DB509E">
            <w:pPr>
              <w:pStyle w:val="ListParagraph"/>
              <w:numPr>
                <w:ilvl w:val="0"/>
                <w:numId w:val="30"/>
              </w:numPr>
              <w:tabs>
                <w:tab w:val="clear" w:pos="854"/>
              </w:tabs>
              <w:spacing w:line="240" w:lineRule="auto"/>
              <w:ind w:left="447"/>
              <w:jc w:val="both"/>
              <w:rPr>
                <w:rFonts w:ascii="Arial" w:hAnsi="Arial" w:cs="Arial"/>
              </w:rPr>
            </w:pPr>
            <w:r w:rsidRPr="00DB509E">
              <w:rPr>
                <w:rFonts w:ascii="Arial" w:hAnsi="Arial" w:cs="Arial"/>
              </w:rPr>
              <w:t>Extensive experience leading</w:t>
            </w:r>
            <w:r w:rsidR="00124F81" w:rsidRPr="00DB509E">
              <w:rPr>
                <w:rFonts w:ascii="Arial" w:hAnsi="Arial" w:cs="Arial"/>
              </w:rPr>
              <w:t xml:space="preserve"> a complex organisation with and through a team of dedicated and diverse </w:t>
            </w:r>
            <w:proofErr w:type="gramStart"/>
            <w:r w:rsidR="00124F81" w:rsidRPr="00DB509E">
              <w:rPr>
                <w:rFonts w:ascii="Arial" w:hAnsi="Arial" w:cs="Arial"/>
              </w:rPr>
              <w:t>professionals</w:t>
            </w:r>
            <w:r w:rsidR="00B47CCF" w:rsidRPr="00DB509E">
              <w:rPr>
                <w:rFonts w:ascii="Arial" w:hAnsi="Arial" w:cs="Arial"/>
              </w:rPr>
              <w:t>;</w:t>
            </w:r>
            <w:proofErr w:type="gramEnd"/>
          </w:p>
          <w:p w14:paraId="4544DFFE" w14:textId="49EDE79C" w:rsidR="007536A0" w:rsidRPr="00DB509E" w:rsidRDefault="00B47CCF" w:rsidP="00DB509E">
            <w:pPr>
              <w:pStyle w:val="ListParagraph"/>
              <w:numPr>
                <w:ilvl w:val="0"/>
                <w:numId w:val="30"/>
              </w:numPr>
              <w:tabs>
                <w:tab w:val="clear" w:pos="854"/>
              </w:tabs>
              <w:spacing w:line="240" w:lineRule="auto"/>
              <w:ind w:left="447"/>
              <w:jc w:val="both"/>
              <w:rPr>
                <w:rFonts w:ascii="Arial" w:hAnsi="Arial" w:cs="Arial"/>
              </w:rPr>
            </w:pPr>
            <w:r w:rsidRPr="00DB509E">
              <w:rPr>
                <w:rFonts w:ascii="Arial" w:hAnsi="Arial" w:cs="Arial"/>
              </w:rPr>
              <w:t>Experience in</w:t>
            </w:r>
            <w:r w:rsidR="007536A0" w:rsidRPr="00DB509E">
              <w:rPr>
                <w:rFonts w:ascii="Arial" w:hAnsi="Arial" w:cs="Arial"/>
              </w:rPr>
              <w:t xml:space="preserve"> support</w:t>
            </w:r>
            <w:r w:rsidRPr="00DB509E">
              <w:rPr>
                <w:rFonts w:ascii="Arial" w:hAnsi="Arial" w:cs="Arial"/>
              </w:rPr>
              <w:t>ing</w:t>
            </w:r>
            <w:r w:rsidR="007536A0" w:rsidRPr="00DB509E">
              <w:rPr>
                <w:rFonts w:ascii="Arial" w:hAnsi="Arial" w:cs="Arial"/>
              </w:rPr>
              <w:t xml:space="preserve"> and advocat</w:t>
            </w:r>
            <w:r w:rsidRPr="00DB509E">
              <w:rPr>
                <w:rFonts w:ascii="Arial" w:hAnsi="Arial" w:cs="Arial"/>
              </w:rPr>
              <w:t>ing</w:t>
            </w:r>
            <w:r w:rsidR="007536A0" w:rsidRPr="00DB509E">
              <w:rPr>
                <w:rFonts w:ascii="Arial" w:hAnsi="Arial" w:cs="Arial"/>
              </w:rPr>
              <w:t xml:space="preserve"> the organisations culture with the capacity to ensure a positive organisational </w:t>
            </w:r>
            <w:proofErr w:type="gramStart"/>
            <w:r w:rsidR="007536A0" w:rsidRPr="00DB509E">
              <w:rPr>
                <w:rFonts w:ascii="Arial" w:hAnsi="Arial" w:cs="Arial"/>
              </w:rPr>
              <w:t>culture</w:t>
            </w:r>
            <w:r w:rsidRPr="00DB509E">
              <w:rPr>
                <w:rFonts w:ascii="Arial" w:hAnsi="Arial" w:cs="Arial"/>
              </w:rPr>
              <w:t>;</w:t>
            </w:r>
            <w:proofErr w:type="gramEnd"/>
          </w:p>
          <w:p w14:paraId="7E51DF06" w14:textId="630C63CD" w:rsidR="007536A0" w:rsidRPr="00DB509E" w:rsidRDefault="00B47CCF" w:rsidP="00DB509E">
            <w:pPr>
              <w:pStyle w:val="ListParagraph"/>
              <w:numPr>
                <w:ilvl w:val="0"/>
                <w:numId w:val="30"/>
              </w:numPr>
              <w:tabs>
                <w:tab w:val="clear" w:pos="854"/>
              </w:tabs>
              <w:spacing w:line="240" w:lineRule="auto"/>
              <w:ind w:left="447"/>
              <w:jc w:val="both"/>
              <w:rPr>
                <w:rFonts w:ascii="Arial" w:hAnsi="Arial" w:cs="Arial"/>
              </w:rPr>
            </w:pPr>
            <w:r w:rsidRPr="00DB509E">
              <w:rPr>
                <w:rFonts w:ascii="Arial" w:hAnsi="Arial" w:cs="Arial"/>
              </w:rPr>
              <w:t>Proven track record in being a</w:t>
            </w:r>
            <w:r w:rsidR="007536A0" w:rsidRPr="00DB509E">
              <w:rPr>
                <w:rFonts w:ascii="Arial" w:hAnsi="Arial" w:cs="Arial"/>
              </w:rPr>
              <w:t xml:space="preserve"> team player and leverag</w:t>
            </w:r>
            <w:r w:rsidRPr="00DB509E">
              <w:rPr>
                <w:rFonts w:ascii="Arial" w:hAnsi="Arial" w:cs="Arial"/>
              </w:rPr>
              <w:t>ing</w:t>
            </w:r>
            <w:r w:rsidR="007536A0" w:rsidRPr="00DB509E">
              <w:rPr>
                <w:rFonts w:ascii="Arial" w:hAnsi="Arial" w:cs="Arial"/>
              </w:rPr>
              <w:t xml:space="preserve"> the experience and capabilities of </w:t>
            </w:r>
            <w:proofErr w:type="gramStart"/>
            <w:r w:rsidR="007536A0" w:rsidRPr="00DB509E">
              <w:rPr>
                <w:rFonts w:ascii="Arial" w:hAnsi="Arial" w:cs="Arial"/>
              </w:rPr>
              <w:t>others</w:t>
            </w:r>
            <w:r w:rsidRPr="00DB509E">
              <w:rPr>
                <w:rFonts w:ascii="Arial" w:hAnsi="Arial" w:cs="Arial"/>
              </w:rPr>
              <w:t>;</w:t>
            </w:r>
            <w:proofErr w:type="gramEnd"/>
          </w:p>
          <w:p w14:paraId="713AAEB9" w14:textId="15E644F0" w:rsidR="007536A0" w:rsidRPr="00DB509E" w:rsidRDefault="00B47893" w:rsidP="00DB509E">
            <w:pPr>
              <w:pStyle w:val="ListParagraph"/>
              <w:numPr>
                <w:ilvl w:val="0"/>
                <w:numId w:val="30"/>
              </w:numPr>
              <w:tabs>
                <w:tab w:val="clear" w:pos="854"/>
              </w:tabs>
              <w:spacing w:line="240" w:lineRule="auto"/>
              <w:ind w:left="447"/>
              <w:jc w:val="both"/>
              <w:rPr>
                <w:rFonts w:ascii="Arial" w:hAnsi="Arial" w:cs="Arial"/>
              </w:rPr>
            </w:pPr>
            <w:r>
              <w:rPr>
                <w:rFonts w:ascii="Arial" w:hAnsi="Arial" w:cs="Arial"/>
              </w:rPr>
              <w:t>Ability to</w:t>
            </w:r>
            <w:r w:rsidR="00613B25">
              <w:rPr>
                <w:rFonts w:ascii="Arial" w:hAnsi="Arial" w:cs="Arial"/>
              </w:rPr>
              <w:t xml:space="preserve"> deliver outcomes</w:t>
            </w:r>
            <w:r w:rsidR="007536A0" w:rsidRPr="00DB509E">
              <w:rPr>
                <w:rFonts w:ascii="Arial" w:hAnsi="Arial" w:cs="Arial"/>
              </w:rPr>
              <w:t xml:space="preserve"> through Council decisions and monitor these outcomes against the</w:t>
            </w:r>
            <w:r w:rsidR="00B47CCF" w:rsidRPr="00DB509E">
              <w:rPr>
                <w:rFonts w:ascii="Arial" w:hAnsi="Arial" w:cs="Arial"/>
              </w:rPr>
              <w:t xml:space="preserve"> Council Plan;</w:t>
            </w:r>
            <w:r w:rsidR="00853064" w:rsidRPr="00DB509E">
              <w:rPr>
                <w:rFonts w:ascii="Arial" w:hAnsi="Arial" w:cs="Arial"/>
              </w:rPr>
              <w:t xml:space="preserve"> and</w:t>
            </w:r>
          </w:p>
          <w:p w14:paraId="1D7C817D" w14:textId="72F6D56C" w:rsidR="008378A4" w:rsidRPr="008378A4" w:rsidRDefault="00B47CCF" w:rsidP="00DB509E">
            <w:pPr>
              <w:pStyle w:val="ListParagraph"/>
              <w:numPr>
                <w:ilvl w:val="0"/>
                <w:numId w:val="30"/>
              </w:numPr>
              <w:tabs>
                <w:tab w:val="clear" w:pos="854"/>
              </w:tabs>
              <w:spacing w:line="240" w:lineRule="auto"/>
              <w:ind w:left="447"/>
              <w:jc w:val="both"/>
              <w:rPr>
                <w:rFonts w:ascii="Arial" w:eastAsia="Times New Roman" w:hAnsi="Arial" w:cs="Arial"/>
                <w:bCs/>
              </w:rPr>
            </w:pPr>
            <w:r w:rsidRPr="00DB509E">
              <w:rPr>
                <w:rFonts w:ascii="Arial" w:hAnsi="Arial" w:cs="Arial"/>
              </w:rPr>
              <w:t>Experience in operating and acknowledging that</w:t>
            </w:r>
            <w:r w:rsidR="007536A0" w:rsidRPr="00DB509E">
              <w:rPr>
                <w:rFonts w:ascii="Arial" w:hAnsi="Arial" w:cs="Arial"/>
              </w:rPr>
              <w:t xml:space="preserve"> the management of risk is an integral part of service planning and delivery and there needs to be appropriate resources and support provided to manage those risks.</w:t>
            </w:r>
          </w:p>
        </w:tc>
      </w:tr>
      <w:tr w:rsidR="00E203BB" w:rsidRPr="006666A7" w14:paraId="431008DB" w14:textId="77777777" w:rsidTr="007879A2">
        <w:trPr>
          <w:trHeight w:val="454"/>
        </w:trPr>
        <w:tc>
          <w:tcPr>
            <w:tcW w:w="10456" w:type="dxa"/>
            <w:tcBorders>
              <w:bottom w:val="nil"/>
            </w:tcBorders>
            <w:shd w:val="clear" w:color="auto" w:fill="262261"/>
            <w:vAlign w:val="center"/>
          </w:tcPr>
          <w:p w14:paraId="46CD0A46" w14:textId="1C3C66BD" w:rsidR="00E203BB" w:rsidRPr="006666A7" w:rsidRDefault="0053667C" w:rsidP="007A63E1">
            <w:pPr>
              <w:rPr>
                <w:rFonts w:ascii="Arial" w:hAnsi="Arial" w:cs="Arial"/>
                <w:b/>
                <w:bCs/>
                <w:sz w:val="28"/>
                <w:szCs w:val="28"/>
              </w:rPr>
            </w:pPr>
            <w:r>
              <w:rPr>
                <w:rFonts w:ascii="Arial" w:hAnsi="Arial" w:cs="Arial"/>
                <w:b/>
                <w:bCs/>
                <w:sz w:val="28"/>
                <w:szCs w:val="28"/>
              </w:rPr>
              <w:lastRenderedPageBreak/>
              <w:t>KEY SELECTION CRITERIA</w:t>
            </w:r>
          </w:p>
        </w:tc>
      </w:tr>
      <w:tr w:rsidR="00E203BB" w:rsidRPr="00E203BB" w14:paraId="796A8FF5" w14:textId="77777777" w:rsidTr="007879A2">
        <w:trPr>
          <w:trHeight w:val="2410"/>
        </w:trPr>
        <w:tc>
          <w:tcPr>
            <w:tcW w:w="10456" w:type="dxa"/>
            <w:tcBorders>
              <w:top w:val="nil"/>
              <w:left w:val="nil"/>
              <w:bottom w:val="nil"/>
              <w:right w:val="nil"/>
            </w:tcBorders>
            <w:vAlign w:val="center"/>
          </w:tcPr>
          <w:p w14:paraId="76E62193" w14:textId="77777777" w:rsidR="00642E0F" w:rsidRDefault="00642E0F" w:rsidP="00642E0F">
            <w:pPr>
              <w:pStyle w:val="ListParagraph"/>
              <w:spacing w:line="240" w:lineRule="auto"/>
              <w:ind w:left="447"/>
              <w:jc w:val="both"/>
              <w:rPr>
                <w:rFonts w:ascii="Arial" w:hAnsi="Arial" w:cs="Arial"/>
              </w:rPr>
            </w:pPr>
          </w:p>
          <w:p w14:paraId="2BEC1BD2" w14:textId="35D992EB" w:rsidR="0051262C" w:rsidRDefault="0051262C" w:rsidP="0051262C">
            <w:pPr>
              <w:pStyle w:val="ListParagraph"/>
              <w:numPr>
                <w:ilvl w:val="0"/>
                <w:numId w:val="30"/>
              </w:numPr>
              <w:tabs>
                <w:tab w:val="clear" w:pos="854"/>
              </w:tabs>
              <w:spacing w:line="240" w:lineRule="auto"/>
              <w:ind w:left="447"/>
              <w:jc w:val="both"/>
              <w:rPr>
                <w:rFonts w:ascii="Arial" w:hAnsi="Arial" w:cs="Arial"/>
              </w:rPr>
            </w:pPr>
            <w:r>
              <w:rPr>
                <w:rFonts w:ascii="Arial" w:hAnsi="Arial" w:cs="Arial"/>
              </w:rPr>
              <w:t xml:space="preserve">Extensive understanding and experience of sound governance practices in the public sector </w:t>
            </w:r>
            <w:r w:rsidR="00020C1E">
              <w:rPr>
                <w:rFonts w:ascii="Arial" w:hAnsi="Arial" w:cs="Arial"/>
              </w:rPr>
              <w:t xml:space="preserve">or complex </w:t>
            </w:r>
            <w:proofErr w:type="gramStart"/>
            <w:r w:rsidR="00020C1E">
              <w:rPr>
                <w:rFonts w:ascii="Arial" w:hAnsi="Arial" w:cs="Arial"/>
              </w:rPr>
              <w:t>organisations;</w:t>
            </w:r>
            <w:proofErr w:type="gramEnd"/>
          </w:p>
          <w:p w14:paraId="1BF406FB" w14:textId="055D07E8" w:rsidR="0051262C" w:rsidRDefault="0051262C" w:rsidP="0051262C">
            <w:pPr>
              <w:pStyle w:val="ListParagraph"/>
              <w:numPr>
                <w:ilvl w:val="0"/>
                <w:numId w:val="30"/>
              </w:numPr>
              <w:tabs>
                <w:tab w:val="clear" w:pos="854"/>
              </w:tabs>
              <w:spacing w:line="240" w:lineRule="auto"/>
              <w:ind w:left="447"/>
              <w:jc w:val="both"/>
              <w:rPr>
                <w:rFonts w:ascii="Arial" w:hAnsi="Arial" w:cs="Arial"/>
              </w:rPr>
            </w:pPr>
            <w:r>
              <w:rPr>
                <w:rFonts w:ascii="Arial" w:hAnsi="Arial" w:cs="Arial"/>
              </w:rPr>
              <w:t xml:space="preserve">Proven ability to provide strategic leadership and inspire others ensuring an inclusive, respectful and collaborative workplace </w:t>
            </w:r>
            <w:proofErr w:type="gramStart"/>
            <w:r>
              <w:rPr>
                <w:rFonts w:ascii="Arial" w:hAnsi="Arial" w:cs="Arial"/>
              </w:rPr>
              <w:t>culture</w:t>
            </w:r>
            <w:r w:rsidR="00020C1E">
              <w:rPr>
                <w:rFonts w:ascii="Arial" w:hAnsi="Arial" w:cs="Arial"/>
              </w:rPr>
              <w:t>;</w:t>
            </w:r>
            <w:proofErr w:type="gramEnd"/>
            <w:r>
              <w:rPr>
                <w:rFonts w:ascii="Arial" w:hAnsi="Arial" w:cs="Arial"/>
              </w:rPr>
              <w:t xml:space="preserve">  </w:t>
            </w:r>
          </w:p>
          <w:p w14:paraId="7BBC8DCB" w14:textId="0A56E97F" w:rsidR="0051262C" w:rsidRDefault="0051262C" w:rsidP="0051262C">
            <w:pPr>
              <w:pStyle w:val="ListParagraph"/>
              <w:numPr>
                <w:ilvl w:val="0"/>
                <w:numId w:val="30"/>
              </w:numPr>
              <w:tabs>
                <w:tab w:val="clear" w:pos="854"/>
              </w:tabs>
              <w:spacing w:after="0" w:line="240" w:lineRule="auto"/>
              <w:ind w:left="447"/>
              <w:jc w:val="both"/>
              <w:rPr>
                <w:rFonts w:ascii="Arial" w:hAnsi="Arial" w:cs="Arial"/>
              </w:rPr>
            </w:pPr>
            <w:r>
              <w:rPr>
                <w:rFonts w:ascii="Arial" w:hAnsi="Arial" w:cs="Arial"/>
              </w:rPr>
              <w:t xml:space="preserve">Strong leadership in driving high performance across all levels of the organisation, ensuring the efficient and effective achievement of strategic </w:t>
            </w:r>
            <w:proofErr w:type="gramStart"/>
            <w:r>
              <w:rPr>
                <w:rFonts w:ascii="Arial" w:hAnsi="Arial" w:cs="Arial"/>
              </w:rPr>
              <w:t>objectives</w:t>
            </w:r>
            <w:r w:rsidR="00020C1E">
              <w:rPr>
                <w:rFonts w:ascii="Arial" w:hAnsi="Arial" w:cs="Arial"/>
              </w:rPr>
              <w:t>;</w:t>
            </w:r>
            <w:proofErr w:type="gramEnd"/>
            <w:r>
              <w:rPr>
                <w:rFonts w:ascii="Arial" w:hAnsi="Arial" w:cs="Arial"/>
              </w:rPr>
              <w:t xml:space="preserve"> </w:t>
            </w:r>
          </w:p>
          <w:p w14:paraId="0B9890F2" w14:textId="43485CA4" w:rsidR="0051262C" w:rsidRDefault="0051262C" w:rsidP="0051262C">
            <w:pPr>
              <w:pStyle w:val="ListParagraph"/>
              <w:numPr>
                <w:ilvl w:val="0"/>
                <w:numId w:val="30"/>
              </w:numPr>
              <w:tabs>
                <w:tab w:val="clear" w:pos="854"/>
              </w:tabs>
              <w:spacing w:after="0" w:line="240" w:lineRule="auto"/>
              <w:ind w:left="447"/>
              <w:jc w:val="both"/>
              <w:rPr>
                <w:rFonts w:ascii="Arial" w:hAnsi="Arial" w:cs="Arial"/>
              </w:rPr>
            </w:pPr>
            <w:r w:rsidRPr="00294E74">
              <w:rPr>
                <w:rFonts w:ascii="Arial" w:hAnsi="Arial" w:cs="Arial"/>
              </w:rPr>
              <w:t xml:space="preserve">Extensive experience in financial management, ensuring fiscal responsibility, long-term sustainability, and transparent use of resources to support organisational </w:t>
            </w:r>
            <w:proofErr w:type="gramStart"/>
            <w:r w:rsidRPr="00294E74">
              <w:rPr>
                <w:rFonts w:ascii="Arial" w:hAnsi="Arial" w:cs="Arial"/>
              </w:rPr>
              <w:t>priorities</w:t>
            </w:r>
            <w:r w:rsidR="00020C1E">
              <w:rPr>
                <w:rFonts w:ascii="Arial" w:hAnsi="Arial" w:cs="Arial"/>
              </w:rPr>
              <w:t>;</w:t>
            </w:r>
            <w:proofErr w:type="gramEnd"/>
          </w:p>
          <w:p w14:paraId="76FD527A" w14:textId="6A8B64F0" w:rsidR="0051262C" w:rsidRDefault="0051262C" w:rsidP="0051262C">
            <w:pPr>
              <w:pStyle w:val="ListParagraph"/>
              <w:numPr>
                <w:ilvl w:val="0"/>
                <w:numId w:val="30"/>
              </w:numPr>
              <w:tabs>
                <w:tab w:val="clear" w:pos="854"/>
              </w:tabs>
              <w:spacing w:line="240" w:lineRule="auto"/>
              <w:ind w:left="447"/>
              <w:jc w:val="both"/>
              <w:rPr>
                <w:rFonts w:ascii="Arial" w:hAnsi="Arial" w:cs="Arial"/>
              </w:rPr>
            </w:pPr>
            <w:r w:rsidRPr="00D401B7">
              <w:rPr>
                <w:rFonts w:ascii="Arial" w:hAnsi="Arial" w:cs="Arial"/>
              </w:rPr>
              <w:t xml:space="preserve">Ability to </w:t>
            </w:r>
            <w:r>
              <w:rPr>
                <w:rFonts w:ascii="Arial" w:hAnsi="Arial" w:cs="Arial"/>
              </w:rPr>
              <w:t>e</w:t>
            </w:r>
            <w:r w:rsidRPr="00D401B7">
              <w:rPr>
                <w:rFonts w:ascii="Arial" w:hAnsi="Arial" w:cs="Arial"/>
              </w:rPr>
              <w:t>stablish and nurture relationships with Community stakeholders and other levels of Government characteri</w:t>
            </w:r>
            <w:r>
              <w:rPr>
                <w:rFonts w:ascii="Arial" w:hAnsi="Arial" w:cs="Arial"/>
              </w:rPr>
              <w:t>s</w:t>
            </w:r>
            <w:r w:rsidRPr="00D401B7">
              <w:rPr>
                <w:rFonts w:ascii="Arial" w:hAnsi="Arial" w:cs="Arial"/>
              </w:rPr>
              <w:t xml:space="preserve">ed by effective working arrangements, high levels of mutual respect, reliability, consistency and </w:t>
            </w:r>
            <w:proofErr w:type="gramStart"/>
            <w:r w:rsidRPr="00D401B7">
              <w:rPr>
                <w:rFonts w:ascii="Arial" w:hAnsi="Arial" w:cs="Arial"/>
              </w:rPr>
              <w:t>trust</w:t>
            </w:r>
            <w:r w:rsidR="00020C1E">
              <w:rPr>
                <w:rFonts w:ascii="Arial" w:hAnsi="Arial" w:cs="Arial"/>
              </w:rPr>
              <w:t>;</w:t>
            </w:r>
            <w:proofErr w:type="gramEnd"/>
          </w:p>
          <w:p w14:paraId="38B7A65C" w14:textId="142C0B36" w:rsidR="0051262C" w:rsidRDefault="0051262C" w:rsidP="0051262C">
            <w:pPr>
              <w:pStyle w:val="ListParagraph"/>
              <w:numPr>
                <w:ilvl w:val="0"/>
                <w:numId w:val="30"/>
              </w:numPr>
              <w:tabs>
                <w:tab w:val="clear" w:pos="854"/>
              </w:tabs>
              <w:spacing w:line="240" w:lineRule="auto"/>
              <w:ind w:left="447"/>
              <w:jc w:val="both"/>
              <w:rPr>
                <w:rFonts w:ascii="Arial" w:hAnsi="Arial" w:cs="Arial"/>
              </w:rPr>
            </w:pPr>
            <w:r w:rsidRPr="00BC697B">
              <w:rPr>
                <w:rFonts w:ascii="Arial" w:hAnsi="Arial" w:cs="Arial"/>
              </w:rPr>
              <w:t>Ability to build and maintain strong, professional relationships with Councillors, providing strategic advice and facilitating effective decision-making</w:t>
            </w:r>
            <w:r w:rsidR="00807C08">
              <w:rPr>
                <w:rFonts w:ascii="Arial" w:hAnsi="Arial" w:cs="Arial"/>
              </w:rPr>
              <w:t>;</w:t>
            </w:r>
            <w:r w:rsidR="004C6681">
              <w:rPr>
                <w:rFonts w:ascii="Arial" w:hAnsi="Arial" w:cs="Arial"/>
              </w:rPr>
              <w:t xml:space="preserve"> and</w:t>
            </w:r>
          </w:p>
          <w:p w14:paraId="6ED195BE" w14:textId="35CFBF56" w:rsidR="0051262C" w:rsidRPr="00246C80" w:rsidRDefault="0051262C" w:rsidP="0051262C">
            <w:pPr>
              <w:pStyle w:val="ListParagraph"/>
              <w:numPr>
                <w:ilvl w:val="0"/>
                <w:numId w:val="30"/>
              </w:numPr>
              <w:tabs>
                <w:tab w:val="clear" w:pos="854"/>
              </w:tabs>
              <w:spacing w:line="240" w:lineRule="auto"/>
              <w:ind w:left="447"/>
              <w:jc w:val="both"/>
              <w:rPr>
                <w:rFonts w:ascii="Arial" w:eastAsia="Times New Roman" w:hAnsi="Arial" w:cs="Arial"/>
                <w:bCs/>
              </w:rPr>
            </w:pPr>
            <w:r w:rsidRPr="0051262C">
              <w:rPr>
                <w:rFonts w:ascii="Arial" w:hAnsi="Arial" w:cs="Arial"/>
              </w:rPr>
              <w:t xml:space="preserve">Proven success in ensuring the timely and efficient delivery of </w:t>
            </w:r>
            <w:r w:rsidR="00AC41BE">
              <w:rPr>
                <w:rFonts w:ascii="Arial" w:hAnsi="Arial" w:cs="Arial"/>
              </w:rPr>
              <w:t xml:space="preserve">projects and </w:t>
            </w:r>
            <w:r w:rsidRPr="0051262C">
              <w:rPr>
                <w:rFonts w:ascii="Arial" w:hAnsi="Arial" w:cs="Arial"/>
              </w:rPr>
              <w:t>services, while supporting the implementation of Council decisions in alignment with community needs and organisational goals.</w:t>
            </w:r>
          </w:p>
        </w:tc>
      </w:tr>
    </w:tbl>
    <w:p w14:paraId="52EAC893" w14:textId="77777777" w:rsidR="00F35848" w:rsidRPr="00186145" w:rsidRDefault="00F35848" w:rsidP="005E49F9">
      <w:pPr>
        <w:pStyle w:val="NoSpacing"/>
        <w:rPr>
          <w:rFonts w:ascii="Arial" w:hAnsi="Arial" w:cs="Arial"/>
          <w:sz w:val="18"/>
          <w:szCs w:val="18"/>
        </w:rPr>
      </w:pPr>
    </w:p>
    <w:p w14:paraId="58448AC4" w14:textId="77777777" w:rsidR="00800D73" w:rsidRPr="005E49F9" w:rsidRDefault="00800D73" w:rsidP="00E44CA4">
      <w:pPr>
        <w:pStyle w:val="NoSpacing"/>
        <w:rPr>
          <w:rFonts w:ascii="Arial" w:hAnsi="Arial" w:cs="Arial"/>
        </w:rPr>
      </w:pPr>
    </w:p>
    <w:sectPr w:rsidR="00800D73" w:rsidRPr="005E49F9" w:rsidSect="004628B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78C3F" w14:textId="77777777" w:rsidR="004F380B" w:rsidRDefault="004F380B" w:rsidP="00E9436A">
      <w:pPr>
        <w:spacing w:after="0" w:line="240" w:lineRule="auto"/>
      </w:pPr>
      <w:r>
        <w:separator/>
      </w:r>
    </w:p>
  </w:endnote>
  <w:endnote w:type="continuationSeparator" w:id="0">
    <w:p w14:paraId="50D66449" w14:textId="77777777" w:rsidR="004F380B" w:rsidRDefault="004F380B" w:rsidP="00E94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C3E06" w14:textId="77777777" w:rsidR="00085672" w:rsidRDefault="000856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46C89" w14:textId="77777777" w:rsidR="00085672" w:rsidRDefault="000856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FEDA2" w14:textId="77777777" w:rsidR="00085672" w:rsidRDefault="00085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605F3" w14:textId="77777777" w:rsidR="004F380B" w:rsidRDefault="004F380B" w:rsidP="00E9436A">
      <w:pPr>
        <w:spacing w:after="0" w:line="240" w:lineRule="auto"/>
      </w:pPr>
      <w:r>
        <w:separator/>
      </w:r>
    </w:p>
  </w:footnote>
  <w:footnote w:type="continuationSeparator" w:id="0">
    <w:p w14:paraId="4308617A" w14:textId="77777777" w:rsidR="004F380B" w:rsidRDefault="004F380B" w:rsidP="00E94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A2A10" w14:textId="4871E530" w:rsidR="00C76FD9" w:rsidRDefault="008148A4">
    <w:pPr>
      <w:pStyle w:val="Header"/>
    </w:pPr>
    <w:r>
      <w:rPr>
        <w:noProof/>
      </w:rPr>
      <mc:AlternateContent>
        <mc:Choice Requires="wps">
          <w:drawing>
            <wp:anchor distT="0" distB="0" distL="0" distR="0" simplePos="0" relativeHeight="251658752" behindDoc="0" locked="0" layoutInCell="1" allowOverlap="1" wp14:anchorId="54723981" wp14:editId="35711676">
              <wp:simplePos x="635" y="635"/>
              <wp:positionH relativeFrom="page">
                <wp:align>center</wp:align>
              </wp:positionH>
              <wp:positionV relativeFrom="page">
                <wp:align>top</wp:align>
              </wp:positionV>
              <wp:extent cx="443865" cy="443865"/>
              <wp:effectExtent l="0" t="0" r="15875" b="13335"/>
              <wp:wrapNone/>
              <wp:docPr id="193586397" name="Text Box 2" descr="Staff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FD497C" w14:textId="66F8F502" w:rsidR="008148A4" w:rsidRPr="008148A4" w:rsidRDefault="008148A4" w:rsidP="008148A4">
                          <w:pPr>
                            <w:spacing w:after="0"/>
                            <w:rPr>
                              <w:rFonts w:ascii="Calibri" w:eastAsia="Calibri" w:hAnsi="Calibri" w:cs="Calibri"/>
                              <w:noProof/>
                              <w:color w:val="FF0000"/>
                              <w:sz w:val="28"/>
                              <w:szCs w:val="28"/>
                            </w:rPr>
                          </w:pPr>
                          <w:r w:rsidRPr="008148A4">
                            <w:rPr>
                              <w:rFonts w:ascii="Calibri" w:eastAsia="Calibri" w:hAnsi="Calibri" w:cs="Calibri"/>
                              <w:noProof/>
                              <w:color w:val="FF0000"/>
                              <w:sz w:val="28"/>
                              <w:szCs w:val="28"/>
                            </w:rPr>
                            <w:t>Staff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723981" id="_x0000_t202" coordsize="21600,21600" o:spt="202" path="m,l,21600r21600,l21600,xe">
              <v:stroke joinstyle="miter"/>
              <v:path gradientshapeok="t" o:connecttype="rect"/>
            </v:shapetype>
            <v:shape id="Text Box 2" o:spid="_x0000_s1026" type="#_x0000_t202" alt="Staff Only" style="position:absolute;margin-left:0;margin-top:0;width:34.95pt;height:34.95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3FD497C" w14:textId="66F8F502" w:rsidR="008148A4" w:rsidRPr="008148A4" w:rsidRDefault="008148A4" w:rsidP="008148A4">
                    <w:pPr>
                      <w:spacing w:after="0"/>
                      <w:rPr>
                        <w:rFonts w:ascii="Calibri" w:eastAsia="Calibri" w:hAnsi="Calibri" w:cs="Calibri"/>
                        <w:noProof/>
                        <w:color w:val="FF0000"/>
                        <w:sz w:val="28"/>
                        <w:szCs w:val="28"/>
                      </w:rPr>
                    </w:pPr>
                    <w:r w:rsidRPr="008148A4">
                      <w:rPr>
                        <w:rFonts w:ascii="Calibri" w:eastAsia="Calibri" w:hAnsi="Calibri" w:cs="Calibri"/>
                        <w:noProof/>
                        <w:color w:val="FF0000"/>
                        <w:sz w:val="28"/>
                        <w:szCs w:val="28"/>
                      </w:rPr>
                      <w:t>Staff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4E10B" w14:textId="0FC9DA30" w:rsidR="004C3C23" w:rsidRPr="00702884" w:rsidRDefault="00677E1B" w:rsidP="004C3C23">
    <w:pPr>
      <w:pStyle w:val="Header"/>
      <w:rPr>
        <w:rFonts w:ascii="Arial" w:hAnsi="Arial" w:cs="Arial"/>
        <w:b/>
        <w:bCs/>
        <w:color w:val="262261"/>
        <w:sz w:val="40"/>
        <w:szCs w:val="40"/>
      </w:rPr>
    </w:pPr>
    <w:r>
      <w:rPr>
        <w:noProof/>
      </w:rPr>
      <w:drawing>
        <wp:anchor distT="0" distB="0" distL="114300" distR="114300" simplePos="0" relativeHeight="251655680" behindDoc="1" locked="0" layoutInCell="1" allowOverlap="1" wp14:anchorId="13329BBF" wp14:editId="1F40BFED">
          <wp:simplePos x="0" y="0"/>
          <wp:positionH relativeFrom="margin">
            <wp:align>right</wp:align>
          </wp:positionH>
          <wp:positionV relativeFrom="paragraph">
            <wp:posOffset>61595</wp:posOffset>
          </wp:positionV>
          <wp:extent cx="1583690" cy="419100"/>
          <wp:effectExtent l="0" t="0" r="0" b="0"/>
          <wp:wrapTight wrapText="bothSides">
            <wp:wrapPolygon edited="0">
              <wp:start x="2079" y="0"/>
              <wp:lineTo x="0" y="982"/>
              <wp:lineTo x="0" y="13745"/>
              <wp:lineTo x="3897" y="16691"/>
              <wp:lineTo x="3897" y="20618"/>
              <wp:lineTo x="16889" y="20618"/>
              <wp:lineTo x="17148" y="20618"/>
              <wp:lineTo x="18188" y="15709"/>
              <wp:lineTo x="21306" y="12764"/>
              <wp:lineTo x="21306" y="2945"/>
              <wp:lineTo x="14810" y="0"/>
              <wp:lineTo x="2079"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419100"/>
                  </a:xfrm>
                  <a:prstGeom prst="rect">
                    <a:avLst/>
                  </a:prstGeom>
                  <a:noFill/>
                </pic:spPr>
              </pic:pic>
            </a:graphicData>
          </a:graphic>
          <wp14:sizeRelH relativeFrom="page">
            <wp14:pctWidth>0</wp14:pctWidth>
          </wp14:sizeRelH>
          <wp14:sizeRelV relativeFrom="page">
            <wp14:pctHeight>0</wp14:pctHeight>
          </wp14:sizeRelV>
        </wp:anchor>
      </w:drawing>
    </w:r>
    <w:r w:rsidR="004C3C23" w:rsidRPr="00702884">
      <w:rPr>
        <w:rFonts w:ascii="Arial" w:hAnsi="Arial" w:cs="Arial"/>
        <w:b/>
        <w:bCs/>
        <w:color w:val="262261"/>
        <w:sz w:val="40"/>
        <w:szCs w:val="40"/>
      </w:rPr>
      <w:t>STRATHBOGIE SHIRE COUNCIL</w:t>
    </w:r>
    <w:r w:rsidR="004C3C23" w:rsidRPr="00702884">
      <w:rPr>
        <w:noProof/>
        <w:color w:val="262261"/>
      </w:rPr>
      <w:t xml:space="preserve"> </w:t>
    </w:r>
  </w:p>
  <w:p w14:paraId="2E3FBBB4" w14:textId="051B5453" w:rsidR="00C76FD9" w:rsidRDefault="008148A4" w:rsidP="004C3C23">
    <w:pPr>
      <w:pStyle w:val="Header"/>
      <w:tabs>
        <w:tab w:val="right" w:pos="7793"/>
      </w:tabs>
      <w:rPr>
        <w:rFonts w:ascii="Century Gothic" w:hAnsi="Century Gothic"/>
        <w:b/>
        <w:bCs/>
        <w:color w:val="262261"/>
        <w:sz w:val="28"/>
        <w:szCs w:val="28"/>
      </w:rPr>
    </w:pPr>
    <w:r>
      <w:rPr>
        <w:noProof/>
      </w:rPr>
      <mc:AlternateContent>
        <mc:Choice Requires="wps">
          <w:drawing>
            <wp:anchor distT="0" distB="0" distL="0" distR="0" simplePos="0" relativeHeight="251657728" behindDoc="0" locked="0" layoutInCell="1" allowOverlap="1" wp14:anchorId="53AA7DD9" wp14:editId="7ED4669A">
              <wp:simplePos x="457200" y="447675"/>
              <wp:positionH relativeFrom="page">
                <wp:align>center</wp:align>
              </wp:positionH>
              <wp:positionV relativeFrom="page">
                <wp:align>top</wp:align>
              </wp:positionV>
              <wp:extent cx="443865" cy="443865"/>
              <wp:effectExtent l="0" t="0" r="15875" b="13335"/>
              <wp:wrapNone/>
              <wp:docPr id="1379261617" name="Text Box 3" descr="Staff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6CB796" w14:textId="26CBD4A7" w:rsidR="008148A4" w:rsidRPr="008148A4" w:rsidRDefault="008148A4" w:rsidP="008148A4">
                          <w:pPr>
                            <w:spacing w:after="0"/>
                            <w:rPr>
                              <w:rFonts w:ascii="Calibri" w:eastAsia="Calibri" w:hAnsi="Calibri" w:cs="Calibri"/>
                              <w:noProof/>
                              <w:color w:val="FF0000"/>
                              <w:sz w:val="28"/>
                              <w:szCs w:val="28"/>
                            </w:rPr>
                          </w:pPr>
                          <w:r w:rsidRPr="008148A4">
                            <w:rPr>
                              <w:rFonts w:ascii="Calibri" w:eastAsia="Calibri" w:hAnsi="Calibri" w:cs="Calibri"/>
                              <w:noProof/>
                              <w:color w:val="FF0000"/>
                              <w:sz w:val="28"/>
                              <w:szCs w:val="28"/>
                            </w:rPr>
                            <w:t>Staff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AA7DD9" id="_x0000_t202" coordsize="21600,21600" o:spt="202" path="m,l,21600r21600,l21600,xe">
              <v:stroke joinstyle="miter"/>
              <v:path gradientshapeok="t" o:connecttype="rect"/>
            </v:shapetype>
            <v:shape id="Text Box 3" o:spid="_x0000_s1027" type="#_x0000_t202" alt="Staff Only" style="position:absolute;margin-left:0;margin-top:0;width:34.95pt;height:34.95pt;z-index:251657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56CB796" w14:textId="26CBD4A7" w:rsidR="008148A4" w:rsidRPr="008148A4" w:rsidRDefault="008148A4" w:rsidP="008148A4">
                    <w:pPr>
                      <w:spacing w:after="0"/>
                      <w:rPr>
                        <w:rFonts w:ascii="Calibri" w:eastAsia="Calibri" w:hAnsi="Calibri" w:cs="Calibri"/>
                        <w:noProof/>
                        <w:color w:val="FF0000"/>
                        <w:sz w:val="28"/>
                        <w:szCs w:val="28"/>
                      </w:rPr>
                    </w:pPr>
                    <w:r w:rsidRPr="008148A4">
                      <w:rPr>
                        <w:rFonts w:ascii="Calibri" w:eastAsia="Calibri" w:hAnsi="Calibri" w:cs="Calibri"/>
                        <w:noProof/>
                        <w:color w:val="FF0000"/>
                        <w:sz w:val="28"/>
                        <w:szCs w:val="28"/>
                      </w:rPr>
                      <w:t>Staff Only</w:t>
                    </w:r>
                  </w:p>
                </w:txbxContent>
              </v:textbox>
              <w10:wrap anchorx="page" anchory="page"/>
            </v:shape>
          </w:pict>
        </mc:Fallback>
      </mc:AlternateContent>
    </w:r>
    <w:r w:rsidR="00C76FD9">
      <w:rPr>
        <w:rFonts w:ascii="Century Gothic" w:hAnsi="Century Gothic"/>
        <w:b/>
        <w:bCs/>
        <w:color w:val="262261"/>
        <w:sz w:val="28"/>
        <w:szCs w:val="28"/>
      </w:rPr>
      <w:t>POSITION DESCRIPTION</w:t>
    </w:r>
  </w:p>
  <w:p w14:paraId="58D31511" w14:textId="77777777" w:rsidR="00D05299" w:rsidRPr="00C76FD9" w:rsidRDefault="00D05299" w:rsidP="00C76FD9">
    <w:pPr>
      <w:pStyle w:val="Head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A3F5C" w14:textId="56FE29B4" w:rsidR="00C76FD9" w:rsidRDefault="008148A4">
    <w:pPr>
      <w:pStyle w:val="Header"/>
    </w:pPr>
    <w:r>
      <w:rPr>
        <w:noProof/>
      </w:rPr>
      <mc:AlternateContent>
        <mc:Choice Requires="wps">
          <w:drawing>
            <wp:anchor distT="0" distB="0" distL="0" distR="0" simplePos="0" relativeHeight="251656704" behindDoc="0" locked="0" layoutInCell="1" allowOverlap="1" wp14:anchorId="6F92CA0F" wp14:editId="120FAFB5">
              <wp:simplePos x="635" y="635"/>
              <wp:positionH relativeFrom="page">
                <wp:align>center</wp:align>
              </wp:positionH>
              <wp:positionV relativeFrom="page">
                <wp:align>top</wp:align>
              </wp:positionV>
              <wp:extent cx="443865" cy="443865"/>
              <wp:effectExtent l="0" t="0" r="15875" b="13335"/>
              <wp:wrapNone/>
              <wp:docPr id="1028809361" name="Text Box 1" descr="Staff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8C7D16" w14:textId="15A78D8F" w:rsidR="008148A4" w:rsidRPr="008148A4" w:rsidRDefault="008148A4" w:rsidP="008148A4">
                          <w:pPr>
                            <w:spacing w:after="0"/>
                            <w:rPr>
                              <w:rFonts w:ascii="Calibri" w:eastAsia="Calibri" w:hAnsi="Calibri" w:cs="Calibri"/>
                              <w:noProof/>
                              <w:color w:val="FF0000"/>
                              <w:sz w:val="28"/>
                              <w:szCs w:val="28"/>
                            </w:rPr>
                          </w:pPr>
                          <w:r w:rsidRPr="008148A4">
                            <w:rPr>
                              <w:rFonts w:ascii="Calibri" w:eastAsia="Calibri" w:hAnsi="Calibri" w:cs="Calibri"/>
                              <w:noProof/>
                              <w:color w:val="FF0000"/>
                              <w:sz w:val="28"/>
                              <w:szCs w:val="28"/>
                            </w:rPr>
                            <w:t>Staff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92CA0F" id="_x0000_t202" coordsize="21600,21600" o:spt="202" path="m,l,21600r21600,l21600,xe">
              <v:stroke joinstyle="miter"/>
              <v:path gradientshapeok="t" o:connecttype="rect"/>
            </v:shapetype>
            <v:shape id="Text Box 1" o:spid="_x0000_s1028" type="#_x0000_t202" alt="Staff Only" style="position:absolute;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18C7D16" w14:textId="15A78D8F" w:rsidR="008148A4" w:rsidRPr="008148A4" w:rsidRDefault="008148A4" w:rsidP="008148A4">
                    <w:pPr>
                      <w:spacing w:after="0"/>
                      <w:rPr>
                        <w:rFonts w:ascii="Calibri" w:eastAsia="Calibri" w:hAnsi="Calibri" w:cs="Calibri"/>
                        <w:noProof/>
                        <w:color w:val="FF0000"/>
                        <w:sz w:val="28"/>
                        <w:szCs w:val="28"/>
                      </w:rPr>
                    </w:pPr>
                    <w:r w:rsidRPr="008148A4">
                      <w:rPr>
                        <w:rFonts w:ascii="Calibri" w:eastAsia="Calibri" w:hAnsi="Calibri" w:cs="Calibri"/>
                        <w:noProof/>
                        <w:color w:val="FF0000"/>
                        <w:sz w:val="28"/>
                        <w:szCs w:val="28"/>
                      </w:rPr>
                      <w:t>Staff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9640E"/>
    <w:multiLevelType w:val="hybridMultilevel"/>
    <w:tmpl w:val="AA88C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A34C48"/>
    <w:multiLevelType w:val="hybridMultilevel"/>
    <w:tmpl w:val="17F8E0BE"/>
    <w:lvl w:ilvl="0" w:tplc="C720CBAE">
      <w:start w:val="1"/>
      <w:numFmt w:val="bullet"/>
      <w:lvlText w:val=""/>
      <w:lvlJc w:val="left"/>
      <w:pPr>
        <w:tabs>
          <w:tab w:val="num" w:pos="794"/>
        </w:tabs>
        <w:ind w:left="794" w:hanging="397"/>
      </w:pPr>
      <w:rPr>
        <w:rFonts w:ascii="Symbol" w:hAnsi="Symbol" w:hint="default"/>
      </w:rPr>
    </w:lvl>
    <w:lvl w:ilvl="1" w:tplc="9FB44730">
      <w:start w:val="1"/>
      <w:numFmt w:val="bullet"/>
      <w:lvlText w:val=""/>
      <w:lvlJc w:val="left"/>
      <w:pPr>
        <w:tabs>
          <w:tab w:val="num" w:pos="1837"/>
        </w:tabs>
        <w:ind w:left="1704" w:hanging="227"/>
      </w:pPr>
      <w:rPr>
        <w:rFonts w:ascii="Wingdings" w:hAnsi="Wingdings"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2" w15:restartNumberingAfterBreak="0">
    <w:nsid w:val="0452695C"/>
    <w:multiLevelType w:val="hybridMultilevel"/>
    <w:tmpl w:val="724AD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765C9A"/>
    <w:multiLevelType w:val="hybridMultilevel"/>
    <w:tmpl w:val="A45CD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066D1E"/>
    <w:multiLevelType w:val="hybridMultilevel"/>
    <w:tmpl w:val="51D829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784003"/>
    <w:multiLevelType w:val="hybridMultilevel"/>
    <w:tmpl w:val="E9609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F26A9D"/>
    <w:multiLevelType w:val="hybridMultilevel"/>
    <w:tmpl w:val="FD3A2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8F72C1"/>
    <w:multiLevelType w:val="hybridMultilevel"/>
    <w:tmpl w:val="605E8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FE0877"/>
    <w:multiLevelType w:val="hybridMultilevel"/>
    <w:tmpl w:val="8F341F70"/>
    <w:lvl w:ilvl="0" w:tplc="0C090001">
      <w:start w:val="1"/>
      <w:numFmt w:val="bullet"/>
      <w:lvlText w:val=""/>
      <w:lvlJc w:val="left"/>
      <w:pPr>
        <w:ind w:left="720" w:hanging="360"/>
      </w:pPr>
      <w:rPr>
        <w:rFonts w:ascii="Symbol" w:hAnsi="Symbol" w:hint="default"/>
      </w:rPr>
    </w:lvl>
    <w:lvl w:ilvl="1" w:tplc="8B20F032">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A27152"/>
    <w:multiLevelType w:val="hybridMultilevel"/>
    <w:tmpl w:val="712C1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E9709E"/>
    <w:multiLevelType w:val="hybridMultilevel"/>
    <w:tmpl w:val="F056A6D6"/>
    <w:lvl w:ilvl="0" w:tplc="0C090001">
      <w:start w:val="1"/>
      <w:numFmt w:val="bullet"/>
      <w:lvlText w:val=""/>
      <w:lvlJc w:val="left"/>
      <w:pPr>
        <w:tabs>
          <w:tab w:val="num" w:pos="854"/>
        </w:tabs>
        <w:ind w:left="854" w:hanging="360"/>
      </w:pPr>
      <w:rPr>
        <w:rFonts w:ascii="Symbol" w:hAnsi="Symbol" w:hint="default"/>
      </w:rPr>
    </w:lvl>
    <w:lvl w:ilvl="1" w:tplc="0C090003" w:tentative="1">
      <w:start w:val="1"/>
      <w:numFmt w:val="bullet"/>
      <w:lvlText w:val="o"/>
      <w:lvlJc w:val="left"/>
      <w:pPr>
        <w:tabs>
          <w:tab w:val="num" w:pos="1574"/>
        </w:tabs>
        <w:ind w:left="1574" w:hanging="360"/>
      </w:pPr>
      <w:rPr>
        <w:rFonts w:ascii="Courier New" w:hAnsi="Courier New" w:cs="Courier New" w:hint="default"/>
      </w:rPr>
    </w:lvl>
    <w:lvl w:ilvl="2" w:tplc="0C090005" w:tentative="1">
      <w:start w:val="1"/>
      <w:numFmt w:val="bullet"/>
      <w:lvlText w:val=""/>
      <w:lvlJc w:val="left"/>
      <w:pPr>
        <w:tabs>
          <w:tab w:val="num" w:pos="2294"/>
        </w:tabs>
        <w:ind w:left="2294" w:hanging="360"/>
      </w:pPr>
      <w:rPr>
        <w:rFonts w:ascii="Wingdings" w:hAnsi="Wingdings" w:hint="default"/>
      </w:rPr>
    </w:lvl>
    <w:lvl w:ilvl="3" w:tplc="0C090001" w:tentative="1">
      <w:start w:val="1"/>
      <w:numFmt w:val="bullet"/>
      <w:lvlText w:val=""/>
      <w:lvlJc w:val="left"/>
      <w:pPr>
        <w:tabs>
          <w:tab w:val="num" w:pos="3014"/>
        </w:tabs>
        <w:ind w:left="3014" w:hanging="360"/>
      </w:pPr>
      <w:rPr>
        <w:rFonts w:ascii="Symbol" w:hAnsi="Symbol" w:hint="default"/>
      </w:rPr>
    </w:lvl>
    <w:lvl w:ilvl="4" w:tplc="0C090003" w:tentative="1">
      <w:start w:val="1"/>
      <w:numFmt w:val="bullet"/>
      <w:lvlText w:val="o"/>
      <w:lvlJc w:val="left"/>
      <w:pPr>
        <w:tabs>
          <w:tab w:val="num" w:pos="3734"/>
        </w:tabs>
        <w:ind w:left="3734" w:hanging="360"/>
      </w:pPr>
      <w:rPr>
        <w:rFonts w:ascii="Courier New" w:hAnsi="Courier New" w:cs="Courier New" w:hint="default"/>
      </w:rPr>
    </w:lvl>
    <w:lvl w:ilvl="5" w:tplc="0C090005" w:tentative="1">
      <w:start w:val="1"/>
      <w:numFmt w:val="bullet"/>
      <w:lvlText w:val=""/>
      <w:lvlJc w:val="left"/>
      <w:pPr>
        <w:tabs>
          <w:tab w:val="num" w:pos="4454"/>
        </w:tabs>
        <w:ind w:left="4454" w:hanging="360"/>
      </w:pPr>
      <w:rPr>
        <w:rFonts w:ascii="Wingdings" w:hAnsi="Wingdings" w:hint="default"/>
      </w:rPr>
    </w:lvl>
    <w:lvl w:ilvl="6" w:tplc="0C090001" w:tentative="1">
      <w:start w:val="1"/>
      <w:numFmt w:val="bullet"/>
      <w:lvlText w:val=""/>
      <w:lvlJc w:val="left"/>
      <w:pPr>
        <w:tabs>
          <w:tab w:val="num" w:pos="5174"/>
        </w:tabs>
        <w:ind w:left="5174" w:hanging="360"/>
      </w:pPr>
      <w:rPr>
        <w:rFonts w:ascii="Symbol" w:hAnsi="Symbol" w:hint="default"/>
      </w:rPr>
    </w:lvl>
    <w:lvl w:ilvl="7" w:tplc="0C090003" w:tentative="1">
      <w:start w:val="1"/>
      <w:numFmt w:val="bullet"/>
      <w:lvlText w:val="o"/>
      <w:lvlJc w:val="left"/>
      <w:pPr>
        <w:tabs>
          <w:tab w:val="num" w:pos="5894"/>
        </w:tabs>
        <w:ind w:left="5894" w:hanging="360"/>
      </w:pPr>
      <w:rPr>
        <w:rFonts w:ascii="Courier New" w:hAnsi="Courier New" w:cs="Courier New" w:hint="default"/>
      </w:rPr>
    </w:lvl>
    <w:lvl w:ilvl="8" w:tplc="0C090005" w:tentative="1">
      <w:start w:val="1"/>
      <w:numFmt w:val="bullet"/>
      <w:lvlText w:val=""/>
      <w:lvlJc w:val="left"/>
      <w:pPr>
        <w:tabs>
          <w:tab w:val="num" w:pos="6614"/>
        </w:tabs>
        <w:ind w:left="6614" w:hanging="360"/>
      </w:pPr>
      <w:rPr>
        <w:rFonts w:ascii="Wingdings" w:hAnsi="Wingdings" w:hint="default"/>
      </w:rPr>
    </w:lvl>
  </w:abstractNum>
  <w:abstractNum w:abstractNumId="11" w15:restartNumberingAfterBreak="0">
    <w:nsid w:val="232B71B9"/>
    <w:multiLevelType w:val="hybridMultilevel"/>
    <w:tmpl w:val="2E8E6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EB7BA2"/>
    <w:multiLevelType w:val="hybridMultilevel"/>
    <w:tmpl w:val="3488B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44470B"/>
    <w:multiLevelType w:val="hybridMultilevel"/>
    <w:tmpl w:val="F84C0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7B6219"/>
    <w:multiLevelType w:val="hybridMultilevel"/>
    <w:tmpl w:val="4C4A4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8A0A20"/>
    <w:multiLevelType w:val="hybridMultilevel"/>
    <w:tmpl w:val="A4CCAB98"/>
    <w:lvl w:ilvl="0" w:tplc="0C090001">
      <w:start w:val="1"/>
      <w:numFmt w:val="bullet"/>
      <w:lvlText w:val=""/>
      <w:lvlJc w:val="left"/>
      <w:pPr>
        <w:tabs>
          <w:tab w:val="num" w:pos="1146"/>
        </w:tabs>
        <w:ind w:left="1146" w:hanging="360"/>
      </w:pPr>
      <w:rPr>
        <w:rFonts w:ascii="Symbol" w:hAnsi="Symbol" w:hint="default"/>
      </w:rPr>
    </w:lvl>
    <w:lvl w:ilvl="1" w:tplc="0C090003" w:tentative="1">
      <w:start w:val="1"/>
      <w:numFmt w:val="bullet"/>
      <w:lvlText w:val="o"/>
      <w:lvlJc w:val="left"/>
      <w:pPr>
        <w:tabs>
          <w:tab w:val="num" w:pos="1866"/>
        </w:tabs>
        <w:ind w:left="1866" w:hanging="360"/>
      </w:pPr>
      <w:rPr>
        <w:rFonts w:ascii="Courier New" w:hAnsi="Courier New" w:cs="Courier New" w:hint="default"/>
      </w:rPr>
    </w:lvl>
    <w:lvl w:ilvl="2" w:tplc="0C090005" w:tentative="1">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cs="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cs="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16" w15:restartNumberingAfterBreak="0">
    <w:nsid w:val="3DC033EE"/>
    <w:multiLevelType w:val="hybridMultilevel"/>
    <w:tmpl w:val="D1507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0B16C6"/>
    <w:multiLevelType w:val="hybridMultilevel"/>
    <w:tmpl w:val="A0D83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4731DB"/>
    <w:multiLevelType w:val="hybridMultilevel"/>
    <w:tmpl w:val="B9BC0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DF6C38"/>
    <w:multiLevelType w:val="hybridMultilevel"/>
    <w:tmpl w:val="05D62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7E3F6D"/>
    <w:multiLevelType w:val="hybridMultilevel"/>
    <w:tmpl w:val="07E8C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C37796"/>
    <w:multiLevelType w:val="hybridMultilevel"/>
    <w:tmpl w:val="FEB63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A43EB4"/>
    <w:multiLevelType w:val="hybridMultilevel"/>
    <w:tmpl w:val="A204D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AF564F"/>
    <w:multiLevelType w:val="hybridMultilevel"/>
    <w:tmpl w:val="24DC8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4F7A50"/>
    <w:multiLevelType w:val="hybridMultilevel"/>
    <w:tmpl w:val="2D545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E54306"/>
    <w:multiLevelType w:val="hybridMultilevel"/>
    <w:tmpl w:val="21AAD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B06340"/>
    <w:multiLevelType w:val="hybridMultilevel"/>
    <w:tmpl w:val="D6D2D6B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7" w15:restartNumberingAfterBreak="0">
    <w:nsid w:val="6F1600C2"/>
    <w:multiLevelType w:val="hybridMultilevel"/>
    <w:tmpl w:val="71567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57130C9"/>
    <w:multiLevelType w:val="hybridMultilevel"/>
    <w:tmpl w:val="BC163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D3637C"/>
    <w:multiLevelType w:val="hybridMultilevel"/>
    <w:tmpl w:val="BD305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8E4990"/>
    <w:multiLevelType w:val="hybridMultilevel"/>
    <w:tmpl w:val="C0F05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891319"/>
    <w:multiLevelType w:val="hybridMultilevel"/>
    <w:tmpl w:val="CA302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3841606">
    <w:abstractNumId w:val="15"/>
  </w:num>
  <w:num w:numId="2" w16cid:durableId="1090587058">
    <w:abstractNumId w:val="28"/>
  </w:num>
  <w:num w:numId="3" w16cid:durableId="1888371915">
    <w:abstractNumId w:val="0"/>
  </w:num>
  <w:num w:numId="4" w16cid:durableId="1249194657">
    <w:abstractNumId w:val="13"/>
  </w:num>
  <w:num w:numId="5" w16cid:durableId="1082876145">
    <w:abstractNumId w:val="14"/>
  </w:num>
  <w:num w:numId="6" w16cid:durableId="1210721305">
    <w:abstractNumId w:val="23"/>
  </w:num>
  <w:num w:numId="7" w16cid:durableId="597370329">
    <w:abstractNumId w:val="21"/>
  </w:num>
  <w:num w:numId="8" w16cid:durableId="1641694538">
    <w:abstractNumId w:val="27"/>
  </w:num>
  <w:num w:numId="9" w16cid:durableId="48772710">
    <w:abstractNumId w:val="8"/>
  </w:num>
  <w:num w:numId="10" w16cid:durableId="1481920937">
    <w:abstractNumId w:val="19"/>
  </w:num>
  <w:num w:numId="11" w16cid:durableId="1004556437">
    <w:abstractNumId w:val="6"/>
  </w:num>
  <w:num w:numId="12" w16cid:durableId="1671568612">
    <w:abstractNumId w:val="1"/>
  </w:num>
  <w:num w:numId="13" w16cid:durableId="1591354605">
    <w:abstractNumId w:val="20"/>
  </w:num>
  <w:num w:numId="14" w16cid:durableId="2027948280">
    <w:abstractNumId w:val="4"/>
  </w:num>
  <w:num w:numId="15" w16cid:durableId="701519113">
    <w:abstractNumId w:val="30"/>
  </w:num>
  <w:num w:numId="16" w16cid:durableId="911622572">
    <w:abstractNumId w:val="17"/>
  </w:num>
  <w:num w:numId="17" w16cid:durableId="1813014970">
    <w:abstractNumId w:val="25"/>
  </w:num>
  <w:num w:numId="18" w16cid:durableId="1867208074">
    <w:abstractNumId w:val="12"/>
  </w:num>
  <w:num w:numId="19" w16cid:durableId="1524241872">
    <w:abstractNumId w:val="2"/>
  </w:num>
  <w:num w:numId="20" w16cid:durableId="1528719036">
    <w:abstractNumId w:val="26"/>
  </w:num>
  <w:num w:numId="21" w16cid:durableId="995911654">
    <w:abstractNumId w:val="7"/>
  </w:num>
  <w:num w:numId="22" w16cid:durableId="52513418">
    <w:abstractNumId w:val="31"/>
  </w:num>
  <w:num w:numId="23" w16cid:durableId="63601830">
    <w:abstractNumId w:val="9"/>
  </w:num>
  <w:num w:numId="24" w16cid:durableId="1131166770">
    <w:abstractNumId w:val="11"/>
  </w:num>
  <w:num w:numId="25" w16cid:durableId="195968338">
    <w:abstractNumId w:val="18"/>
  </w:num>
  <w:num w:numId="26" w16cid:durableId="711072626">
    <w:abstractNumId w:val="24"/>
  </w:num>
  <w:num w:numId="27" w16cid:durableId="545221063">
    <w:abstractNumId w:val="22"/>
  </w:num>
  <w:num w:numId="28" w16cid:durableId="1796436915">
    <w:abstractNumId w:val="29"/>
  </w:num>
  <w:num w:numId="29" w16cid:durableId="955867789">
    <w:abstractNumId w:val="3"/>
  </w:num>
  <w:num w:numId="30" w16cid:durableId="982270868">
    <w:abstractNumId w:val="10"/>
  </w:num>
  <w:num w:numId="31" w16cid:durableId="850028522">
    <w:abstractNumId w:val="16"/>
  </w:num>
  <w:num w:numId="32" w16cid:durableId="211281710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36A"/>
    <w:rsid w:val="00001465"/>
    <w:rsid w:val="00005F93"/>
    <w:rsid w:val="00020C1E"/>
    <w:rsid w:val="00022AB9"/>
    <w:rsid w:val="00056421"/>
    <w:rsid w:val="000723E1"/>
    <w:rsid w:val="00085672"/>
    <w:rsid w:val="000927B6"/>
    <w:rsid w:val="000B7D18"/>
    <w:rsid w:val="000F098E"/>
    <w:rsid w:val="001065FF"/>
    <w:rsid w:val="00111586"/>
    <w:rsid w:val="00117674"/>
    <w:rsid w:val="001247D6"/>
    <w:rsid w:val="00124F81"/>
    <w:rsid w:val="001307CF"/>
    <w:rsid w:val="001318B5"/>
    <w:rsid w:val="0016024B"/>
    <w:rsid w:val="0016058B"/>
    <w:rsid w:val="00186145"/>
    <w:rsid w:val="001A7AF5"/>
    <w:rsid w:val="001C374B"/>
    <w:rsid w:val="001E0901"/>
    <w:rsid w:val="00243011"/>
    <w:rsid w:val="00246C80"/>
    <w:rsid w:val="0026277F"/>
    <w:rsid w:val="002B3060"/>
    <w:rsid w:val="002F1507"/>
    <w:rsid w:val="003242CB"/>
    <w:rsid w:val="00326258"/>
    <w:rsid w:val="00327536"/>
    <w:rsid w:val="0033793E"/>
    <w:rsid w:val="0035778A"/>
    <w:rsid w:val="003751C4"/>
    <w:rsid w:val="003A434F"/>
    <w:rsid w:val="003B2A8A"/>
    <w:rsid w:val="003D12C2"/>
    <w:rsid w:val="003E7916"/>
    <w:rsid w:val="00416969"/>
    <w:rsid w:val="00420BD0"/>
    <w:rsid w:val="00422B2C"/>
    <w:rsid w:val="00437867"/>
    <w:rsid w:val="00440663"/>
    <w:rsid w:val="004628BF"/>
    <w:rsid w:val="00494E54"/>
    <w:rsid w:val="004A2E19"/>
    <w:rsid w:val="004C3C23"/>
    <w:rsid w:val="004C6681"/>
    <w:rsid w:val="004D7092"/>
    <w:rsid w:val="004F0E1E"/>
    <w:rsid w:val="004F1D82"/>
    <w:rsid w:val="004F380B"/>
    <w:rsid w:val="00511545"/>
    <w:rsid w:val="0051262C"/>
    <w:rsid w:val="0053667C"/>
    <w:rsid w:val="00561A51"/>
    <w:rsid w:val="00584834"/>
    <w:rsid w:val="005865B7"/>
    <w:rsid w:val="005C4D7E"/>
    <w:rsid w:val="005D070B"/>
    <w:rsid w:val="005E49F9"/>
    <w:rsid w:val="006035AB"/>
    <w:rsid w:val="00613B25"/>
    <w:rsid w:val="00626B80"/>
    <w:rsid w:val="0064068D"/>
    <w:rsid w:val="00642E0F"/>
    <w:rsid w:val="00652D74"/>
    <w:rsid w:val="006558F0"/>
    <w:rsid w:val="006666A7"/>
    <w:rsid w:val="00677E1B"/>
    <w:rsid w:val="00685BB3"/>
    <w:rsid w:val="006D5FBA"/>
    <w:rsid w:val="00736568"/>
    <w:rsid w:val="00751207"/>
    <w:rsid w:val="007536A0"/>
    <w:rsid w:val="00785A95"/>
    <w:rsid w:val="007879A2"/>
    <w:rsid w:val="007974E2"/>
    <w:rsid w:val="007B0242"/>
    <w:rsid w:val="007B1125"/>
    <w:rsid w:val="007C3706"/>
    <w:rsid w:val="007F3037"/>
    <w:rsid w:val="00800D73"/>
    <w:rsid w:val="00803A3A"/>
    <w:rsid w:val="00807C08"/>
    <w:rsid w:val="008148A4"/>
    <w:rsid w:val="0081624C"/>
    <w:rsid w:val="008378A4"/>
    <w:rsid w:val="00853064"/>
    <w:rsid w:val="00853599"/>
    <w:rsid w:val="008829AF"/>
    <w:rsid w:val="008C7F44"/>
    <w:rsid w:val="009229F1"/>
    <w:rsid w:val="00986A01"/>
    <w:rsid w:val="009B5117"/>
    <w:rsid w:val="009D1BE4"/>
    <w:rsid w:val="009D3296"/>
    <w:rsid w:val="00A059F2"/>
    <w:rsid w:val="00A1026F"/>
    <w:rsid w:val="00A21E8D"/>
    <w:rsid w:val="00A25C03"/>
    <w:rsid w:val="00AC41BE"/>
    <w:rsid w:val="00AD4597"/>
    <w:rsid w:val="00AF3012"/>
    <w:rsid w:val="00B21F0B"/>
    <w:rsid w:val="00B32949"/>
    <w:rsid w:val="00B32AB2"/>
    <w:rsid w:val="00B32D91"/>
    <w:rsid w:val="00B458F0"/>
    <w:rsid w:val="00B4736A"/>
    <w:rsid w:val="00B47893"/>
    <w:rsid w:val="00B47CCF"/>
    <w:rsid w:val="00B625C1"/>
    <w:rsid w:val="00B646F8"/>
    <w:rsid w:val="00B8432C"/>
    <w:rsid w:val="00B9054B"/>
    <w:rsid w:val="00BB37C9"/>
    <w:rsid w:val="00BE2490"/>
    <w:rsid w:val="00C12D7E"/>
    <w:rsid w:val="00C14DC1"/>
    <w:rsid w:val="00C367B9"/>
    <w:rsid w:val="00C62A09"/>
    <w:rsid w:val="00C76FD9"/>
    <w:rsid w:val="00CA6D8D"/>
    <w:rsid w:val="00CB5242"/>
    <w:rsid w:val="00CC0EEF"/>
    <w:rsid w:val="00CC3476"/>
    <w:rsid w:val="00CD1AFA"/>
    <w:rsid w:val="00CE3FB9"/>
    <w:rsid w:val="00CF6154"/>
    <w:rsid w:val="00D03B55"/>
    <w:rsid w:val="00D05299"/>
    <w:rsid w:val="00D238C1"/>
    <w:rsid w:val="00D33139"/>
    <w:rsid w:val="00D4658E"/>
    <w:rsid w:val="00D46A63"/>
    <w:rsid w:val="00D56961"/>
    <w:rsid w:val="00D924F9"/>
    <w:rsid w:val="00D972C7"/>
    <w:rsid w:val="00DB509E"/>
    <w:rsid w:val="00DC1EF3"/>
    <w:rsid w:val="00DE22EC"/>
    <w:rsid w:val="00DF6FA8"/>
    <w:rsid w:val="00E203BB"/>
    <w:rsid w:val="00E44CA4"/>
    <w:rsid w:val="00E6051A"/>
    <w:rsid w:val="00E657B6"/>
    <w:rsid w:val="00E717B4"/>
    <w:rsid w:val="00E9436A"/>
    <w:rsid w:val="00EA3475"/>
    <w:rsid w:val="00EC7E6F"/>
    <w:rsid w:val="00ED2A39"/>
    <w:rsid w:val="00F24424"/>
    <w:rsid w:val="00F35762"/>
    <w:rsid w:val="00F35848"/>
    <w:rsid w:val="00F87DEC"/>
    <w:rsid w:val="00FA1C78"/>
    <w:rsid w:val="00FC08AA"/>
    <w:rsid w:val="00FC1423"/>
    <w:rsid w:val="00FD4204"/>
    <w:rsid w:val="00FE06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B3047"/>
  <w15:chartTrackingRefBased/>
  <w15:docId w15:val="{079BA834-B986-4C7B-A130-CF861C6D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36A"/>
  </w:style>
  <w:style w:type="paragraph" w:styleId="Footer">
    <w:name w:val="footer"/>
    <w:basedOn w:val="Normal"/>
    <w:link w:val="FooterChar"/>
    <w:uiPriority w:val="99"/>
    <w:unhideWhenUsed/>
    <w:rsid w:val="00E94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36A"/>
  </w:style>
  <w:style w:type="table" w:styleId="TableGrid">
    <w:name w:val="Table Grid"/>
    <w:basedOn w:val="TableNormal"/>
    <w:uiPriority w:val="39"/>
    <w:rsid w:val="00666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Bullet point"/>
    <w:uiPriority w:val="1"/>
    <w:qFormat/>
    <w:rsid w:val="005E49F9"/>
    <w:pPr>
      <w:spacing w:after="0" w:line="240" w:lineRule="auto"/>
    </w:pPr>
  </w:style>
  <w:style w:type="paragraph" w:styleId="ListParagraph">
    <w:name w:val="List Paragraph"/>
    <w:basedOn w:val="Normal"/>
    <w:uiPriority w:val="34"/>
    <w:qFormat/>
    <w:rsid w:val="00D05299"/>
    <w:pPr>
      <w:spacing w:after="200" w:line="276" w:lineRule="auto"/>
      <w:ind w:left="720"/>
      <w:contextualSpacing/>
    </w:pPr>
  </w:style>
  <w:style w:type="character" w:styleId="CommentReference">
    <w:name w:val="annotation reference"/>
    <w:basedOn w:val="DefaultParagraphFont"/>
    <w:uiPriority w:val="99"/>
    <w:semiHidden/>
    <w:unhideWhenUsed/>
    <w:rsid w:val="00416969"/>
    <w:rPr>
      <w:sz w:val="16"/>
      <w:szCs w:val="16"/>
    </w:rPr>
  </w:style>
  <w:style w:type="paragraph" w:styleId="CommentText">
    <w:name w:val="annotation text"/>
    <w:basedOn w:val="Normal"/>
    <w:link w:val="CommentTextChar"/>
    <w:uiPriority w:val="99"/>
    <w:unhideWhenUsed/>
    <w:rsid w:val="00416969"/>
    <w:pPr>
      <w:spacing w:line="240" w:lineRule="auto"/>
    </w:pPr>
    <w:rPr>
      <w:sz w:val="20"/>
      <w:szCs w:val="20"/>
    </w:rPr>
  </w:style>
  <w:style w:type="character" w:customStyle="1" w:styleId="CommentTextChar">
    <w:name w:val="Comment Text Char"/>
    <w:basedOn w:val="DefaultParagraphFont"/>
    <w:link w:val="CommentText"/>
    <w:uiPriority w:val="99"/>
    <w:rsid w:val="0041696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229799">
      <w:bodyDiv w:val="1"/>
      <w:marLeft w:val="0"/>
      <w:marRight w:val="0"/>
      <w:marTop w:val="0"/>
      <w:marBottom w:val="0"/>
      <w:divBdr>
        <w:top w:val="none" w:sz="0" w:space="0" w:color="auto"/>
        <w:left w:val="none" w:sz="0" w:space="0" w:color="auto"/>
        <w:bottom w:val="none" w:sz="0" w:space="0" w:color="auto"/>
        <w:right w:val="none" w:sz="0" w:space="0" w:color="auto"/>
      </w:divBdr>
    </w:div>
    <w:div w:id="172918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24047E829C3C43A246EB29CD7B1DC2" ma:contentTypeVersion="9" ma:contentTypeDescription="Create a new document." ma:contentTypeScope="" ma:versionID="df91b092fa593bb10d4cdd5d7d50403f">
  <xsd:schema xmlns:xsd="http://www.w3.org/2001/XMLSchema" xmlns:xs="http://www.w3.org/2001/XMLSchema" xmlns:p="http://schemas.microsoft.com/office/2006/metadata/properties" xmlns:ns3="8243f2b3-5d87-445d-aeba-3f7bf9fd8ede" targetNamespace="http://schemas.microsoft.com/office/2006/metadata/properties" ma:root="true" ma:fieldsID="e2da1f67be5349e1969d74c6ddd60f2b" ns3:_="">
    <xsd:import namespace="8243f2b3-5d87-445d-aeba-3f7bf9fd8e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3f2b3-5d87-445d-aeba-3f7bf9fd8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E718B5-C15A-4A0A-893B-A73C992FF481}">
  <ds:schemaRefs>
    <ds:schemaRef ds:uri="http://schemas.microsoft.com/sharepoint/v3/contenttype/forms"/>
  </ds:schemaRefs>
</ds:datastoreItem>
</file>

<file path=customXml/itemProps2.xml><?xml version="1.0" encoding="utf-8"?>
<ds:datastoreItem xmlns:ds="http://schemas.openxmlformats.org/officeDocument/2006/customXml" ds:itemID="{58EF17B7-5C10-4F99-B211-4ADBA32D71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075AE7-9E55-4BB1-B41F-C370142B9D60}">
  <ds:schemaRefs>
    <ds:schemaRef ds:uri="http://schemas.openxmlformats.org/officeDocument/2006/bibliography"/>
  </ds:schemaRefs>
</ds:datastoreItem>
</file>

<file path=customXml/itemProps4.xml><?xml version="1.0" encoding="utf-8"?>
<ds:datastoreItem xmlns:ds="http://schemas.openxmlformats.org/officeDocument/2006/customXml" ds:itemID="{DCD674F6-DB4E-4ECD-B9E7-54A91107A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3f2b3-5d87-445d-aeba-3f7bf9fd8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1551</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Strathbogie Shire Council</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Morrison</dc:creator>
  <cp:keywords/>
  <dc:description/>
  <cp:lastModifiedBy>Amanda Tingay - Director People and Governance</cp:lastModifiedBy>
  <cp:revision>2</cp:revision>
  <dcterms:created xsi:type="dcterms:W3CDTF">2025-01-22T03:44:00Z</dcterms:created>
  <dcterms:modified xsi:type="dcterms:W3CDTF">2025-01-22T03:44:00Z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0x010100DC24047E829C3C43A246EB29CD7B1DC2</vt:lpwstr>
  </property>
  <property fmtid="{D5CDD505-2E9C-101B-9397-08002B2CF9AE}" pid="3" name="ClassificationContentMarkingHeaderShapeIds">
    <vt:lpwstr>3d526291,b89e4dd,5235dcb1</vt:lpwstr>
  </property>
  <property fmtid="{D5CDD505-2E9C-101B-9397-08002B2CF9AE}" pid="4" name="ClassificationContentMarkingHeaderFontProps">
    <vt:lpwstr>#ff0000,14,Calibri</vt:lpwstr>
  </property>
  <property fmtid="{D5CDD505-2E9C-101B-9397-08002B2CF9AE}" pid="5" name="ClassificationContentMarkingHeaderText">
    <vt:lpwstr>Staff Only</vt:lpwstr>
  </property>
  <property fmtid="{D5CDD505-2E9C-101B-9397-08002B2CF9AE}" pid="6" name="MSIP_Label_716e8c13-a932-4bc5-9f66-8af52e629cc0_Enabled">
    <vt:lpwstr>true</vt:lpwstr>
  </property>
  <property fmtid="{D5CDD505-2E9C-101B-9397-08002B2CF9AE}" pid="7" name="MSIP_Label_716e8c13-a932-4bc5-9f66-8af52e629cc0_SetDate">
    <vt:lpwstr>2024-04-01T23:20:15Z</vt:lpwstr>
  </property>
  <property fmtid="{D5CDD505-2E9C-101B-9397-08002B2CF9AE}" pid="8" name="MSIP_Label_716e8c13-a932-4bc5-9f66-8af52e629cc0_Method">
    <vt:lpwstr>Privileged</vt:lpwstr>
  </property>
  <property fmtid="{D5CDD505-2E9C-101B-9397-08002B2CF9AE}" pid="9" name="MSIP_Label_716e8c13-a932-4bc5-9f66-8af52e629cc0_Name">
    <vt:lpwstr>OFFICIAL Sensitive Staff Only</vt:lpwstr>
  </property>
  <property fmtid="{D5CDD505-2E9C-101B-9397-08002B2CF9AE}" pid="10" name="MSIP_Label_716e8c13-a932-4bc5-9f66-8af52e629cc0_SiteId">
    <vt:lpwstr>981c1271-f435-4e4b-a370-03563537f4dd</vt:lpwstr>
  </property>
  <property fmtid="{D5CDD505-2E9C-101B-9397-08002B2CF9AE}" pid="11" name="MSIP_Label_716e8c13-a932-4bc5-9f66-8af52e629cc0_ActionId">
    <vt:lpwstr>bb3c0a10-8e5d-4f8d-b1de-d59481ac70c9</vt:lpwstr>
  </property>
  <property fmtid="{D5CDD505-2E9C-101B-9397-08002B2CF9AE}" pid="12" name="MSIP_Label_716e8c13-a932-4bc5-9f66-8af52e629cc0_ContentBits">
    <vt:lpwstr>1</vt:lpwstr>
  </property>
</Properties>
</file>