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9A07" w14:textId="48C12DC9" w:rsidR="00345B9D" w:rsidRPr="00345B9D" w:rsidRDefault="00970796" w:rsidP="00970796">
      <w:pPr>
        <w:pStyle w:val="legalSchedule"/>
        <w:numPr>
          <w:ilvl w:val="0"/>
          <w:numId w:val="0"/>
        </w:numPr>
      </w:pPr>
      <w:bookmarkStart w:id="0" w:name="_Ref311812710"/>
      <w:r>
        <w:t>Position Description</w:t>
      </w:r>
    </w:p>
    <w:bookmarkEnd w:id="0"/>
    <w:p w14:paraId="1E173C9B" w14:textId="77777777" w:rsidR="00970796" w:rsidRDefault="00970796" w:rsidP="00345B9D">
      <w:pPr>
        <w:spacing w:before="240"/>
        <w:rPr>
          <w:rFonts w:ascii="Georgia" w:hAnsi="Georgia"/>
          <w:b/>
          <w:color w:val="115D57"/>
          <w:sz w:val="28"/>
        </w:rPr>
      </w:pPr>
      <w:r>
        <w:rPr>
          <w:rFonts w:ascii="Georgia" w:hAnsi="Georgia"/>
          <w:b/>
          <w:color w:val="115D57"/>
          <w:sz w:val="28"/>
        </w:rPr>
        <w:t>HORSHAM RURAL CITY COUNCIL</w:t>
      </w:r>
    </w:p>
    <w:p w14:paraId="62E905B6" w14:textId="5C2EB4CE" w:rsidR="00345B9D" w:rsidRDefault="00970796" w:rsidP="00345B9D">
      <w:pPr>
        <w:spacing w:before="240"/>
        <w:rPr>
          <w:rFonts w:ascii="Georgia" w:hAnsi="Georgia"/>
          <w:b/>
          <w:color w:val="115D57"/>
          <w:sz w:val="28"/>
        </w:rPr>
      </w:pPr>
      <w:r>
        <w:rPr>
          <w:rFonts w:ascii="Georgia" w:hAnsi="Georgia"/>
          <w:b/>
          <w:color w:val="115D57"/>
          <w:sz w:val="28"/>
        </w:rPr>
        <w:t>Chief Executive Officer</w:t>
      </w:r>
    </w:p>
    <w:p w14:paraId="4DBAE6D2" w14:textId="77777777" w:rsidR="00743C19" w:rsidRDefault="00743C19" w:rsidP="00743C19"/>
    <w:p w14:paraId="0A0488CC" w14:textId="352D0C94" w:rsidR="001561B0" w:rsidRPr="00150C80" w:rsidRDefault="001561B0" w:rsidP="001561B0">
      <w:pPr>
        <w:suppressAutoHyphens/>
        <w:spacing w:before="240" w:after="240"/>
        <w:rPr>
          <w:spacing w:val="-3"/>
        </w:rPr>
      </w:pPr>
      <w:r w:rsidRPr="00150C80">
        <w:rPr>
          <w:spacing w:val="-3"/>
        </w:rPr>
        <w:t>The Officer must perform the functions of the Chief Executive Officer pursuant to the Act and have administrative charge of Council subject to the terms of this Agreement.</w:t>
      </w:r>
    </w:p>
    <w:p w14:paraId="6B00B85F" w14:textId="77777777" w:rsidR="001561B0" w:rsidRPr="00150C80" w:rsidRDefault="001561B0" w:rsidP="001561B0">
      <w:pPr>
        <w:keepNext/>
        <w:suppressAutoHyphens/>
        <w:spacing w:after="240"/>
        <w:rPr>
          <w:spacing w:val="-3"/>
        </w:rPr>
      </w:pPr>
      <w:r w:rsidRPr="00150C80">
        <w:rPr>
          <w:b/>
          <w:bCs/>
          <w:spacing w:val="-3"/>
        </w:rPr>
        <w:t>POSITION OBJECTIVES</w:t>
      </w:r>
    </w:p>
    <w:p w14:paraId="15AE128B" w14:textId="77777777" w:rsidR="001561B0" w:rsidRPr="00150C80" w:rsidRDefault="001561B0" w:rsidP="001561B0">
      <w:pPr>
        <w:suppressAutoHyphens/>
        <w:spacing w:after="240"/>
        <w:rPr>
          <w:spacing w:val="-3"/>
        </w:rPr>
      </w:pPr>
      <w:r w:rsidRPr="00150C80">
        <w:rPr>
          <w:spacing w:val="-3"/>
        </w:rPr>
        <w:t>Provide advice to Council.</w:t>
      </w:r>
    </w:p>
    <w:p w14:paraId="520A260D" w14:textId="77777777" w:rsidR="001561B0" w:rsidRDefault="001561B0" w:rsidP="001561B0">
      <w:pPr>
        <w:suppressAutoHyphens/>
        <w:spacing w:after="240"/>
        <w:rPr>
          <w:spacing w:val="-3"/>
        </w:rPr>
      </w:pPr>
      <w:r w:rsidRPr="00150C80">
        <w:rPr>
          <w:spacing w:val="-3"/>
        </w:rPr>
        <w:t>Manage the available human, financial and physical resources to give excellent customer service and achieve other Council objectives.</w:t>
      </w:r>
    </w:p>
    <w:p w14:paraId="6A62AC78" w14:textId="77777777" w:rsidR="001561B0" w:rsidRPr="00412511" w:rsidRDefault="001561B0" w:rsidP="001561B0">
      <w:pPr>
        <w:suppressAutoHyphens/>
        <w:spacing w:after="240"/>
        <w:rPr>
          <w:rFonts w:asciiTheme="minorHAnsi" w:hAnsiTheme="minorHAnsi" w:cstheme="minorHAnsi"/>
          <w:spacing w:val="-3"/>
        </w:rPr>
      </w:pPr>
      <w:r w:rsidRPr="00412511">
        <w:rPr>
          <w:rStyle w:val="cf01"/>
          <w:rFonts w:asciiTheme="minorHAnsi" w:hAnsiTheme="minorHAnsi" w:cstheme="minorHAnsi"/>
          <w:sz w:val="20"/>
          <w:szCs w:val="20"/>
        </w:rPr>
        <w:t>Foster good communication and relationships with the Council.</w:t>
      </w:r>
    </w:p>
    <w:p w14:paraId="667F5913" w14:textId="77777777" w:rsidR="001561B0" w:rsidRPr="00150C80" w:rsidRDefault="001561B0" w:rsidP="001561B0">
      <w:pPr>
        <w:keepNext/>
        <w:suppressAutoHyphens/>
        <w:spacing w:after="240"/>
        <w:rPr>
          <w:spacing w:val="-3"/>
        </w:rPr>
      </w:pPr>
      <w:r w:rsidRPr="00150C80">
        <w:rPr>
          <w:b/>
          <w:bCs/>
          <w:spacing w:val="-3"/>
        </w:rPr>
        <w:t>KEY RESPONSIBILITIES</w:t>
      </w:r>
    </w:p>
    <w:p w14:paraId="3E8913CE" w14:textId="77777777" w:rsidR="001561B0" w:rsidRDefault="001561B0" w:rsidP="001561B0">
      <w:pPr>
        <w:pStyle w:val="pf0"/>
        <w:rPr>
          <w:rStyle w:val="cf11"/>
          <w:rFonts w:asciiTheme="minorHAnsi" w:hAnsiTheme="minorHAnsi" w:cstheme="minorHAnsi"/>
          <w:sz w:val="20"/>
          <w:szCs w:val="20"/>
        </w:rPr>
      </w:pPr>
      <w:r>
        <w:rPr>
          <w:rStyle w:val="cf01"/>
          <w:rFonts w:asciiTheme="minorHAnsi" w:hAnsiTheme="minorHAnsi" w:cstheme="minorHAnsi"/>
          <w:sz w:val="20"/>
          <w:szCs w:val="20"/>
        </w:rPr>
        <w:t>The</w:t>
      </w:r>
      <w:r w:rsidRPr="007B1125">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Local Government Act 2020 (s46) lists the </w:t>
      </w:r>
      <w:r w:rsidRPr="007B1125">
        <w:rPr>
          <w:rStyle w:val="cf01"/>
          <w:rFonts w:asciiTheme="minorHAnsi" w:hAnsiTheme="minorHAnsi" w:cstheme="minorHAnsi"/>
          <w:sz w:val="20"/>
          <w:szCs w:val="20"/>
        </w:rPr>
        <w:t>key responsibilities for the CEO a</w:t>
      </w:r>
      <w:r>
        <w:rPr>
          <w:rStyle w:val="cf01"/>
          <w:rFonts w:asciiTheme="minorHAnsi" w:hAnsiTheme="minorHAnsi" w:cstheme="minorHAnsi"/>
          <w:sz w:val="20"/>
          <w:szCs w:val="20"/>
        </w:rPr>
        <w:t>s</w:t>
      </w:r>
      <w:r w:rsidRPr="007B1125">
        <w:rPr>
          <w:rStyle w:val="cf01"/>
          <w:rFonts w:asciiTheme="minorHAnsi" w:hAnsiTheme="minorHAnsi" w:cstheme="minorHAnsi"/>
          <w:sz w:val="20"/>
          <w:szCs w:val="20"/>
        </w:rPr>
        <w:t xml:space="preserve">: </w:t>
      </w:r>
      <w:r w:rsidRPr="007B1125">
        <w:rPr>
          <w:rStyle w:val="cf11"/>
          <w:rFonts w:asciiTheme="minorHAnsi" w:hAnsiTheme="minorHAnsi" w:cstheme="minorHAnsi"/>
          <w:sz w:val="20"/>
          <w:szCs w:val="20"/>
        </w:rPr>
        <w:t> </w:t>
      </w:r>
    </w:p>
    <w:p w14:paraId="2BC9A0E0" w14:textId="77777777" w:rsidR="001561B0" w:rsidRPr="007B1125" w:rsidRDefault="001561B0" w:rsidP="001561B0">
      <w:pPr>
        <w:pStyle w:val="pf0"/>
        <w:rPr>
          <w:rFonts w:asciiTheme="minorHAnsi" w:hAnsiTheme="minorHAnsi" w:cstheme="minorHAnsi"/>
          <w:sz w:val="20"/>
          <w:szCs w:val="20"/>
        </w:rPr>
      </w:pPr>
      <w:r w:rsidRPr="007B1125">
        <w:rPr>
          <w:rStyle w:val="cf11"/>
          <w:rFonts w:asciiTheme="minorHAnsi" w:hAnsiTheme="minorHAnsi" w:cstheme="minorHAnsi"/>
          <w:sz w:val="20"/>
          <w:szCs w:val="20"/>
        </w:rPr>
        <w:t>(1)     A </w:t>
      </w:r>
      <w:hyperlink r:id="rId12" w:anchor="chief_executive_officer" w:history="1">
        <w:r w:rsidRPr="007B1125">
          <w:rPr>
            <w:rStyle w:val="cf01"/>
            <w:rFonts w:asciiTheme="minorHAnsi" w:hAnsiTheme="minorHAnsi" w:cstheme="minorHAnsi"/>
            <w:sz w:val="20"/>
            <w:szCs w:val="20"/>
          </w:rPr>
          <w:t>Chief Executive Officer</w:t>
        </w:r>
      </w:hyperlink>
      <w:r w:rsidRPr="007B1125">
        <w:rPr>
          <w:rStyle w:val="cf11"/>
          <w:rFonts w:asciiTheme="minorHAnsi" w:hAnsiTheme="minorHAnsi" w:cstheme="minorHAnsi"/>
          <w:sz w:val="20"/>
          <w:szCs w:val="20"/>
        </w:rPr>
        <w:t> is responsible for—</w:t>
      </w:r>
    </w:p>
    <w:p w14:paraId="712D7F73" w14:textId="77777777" w:rsidR="001561B0" w:rsidRPr="007B1125" w:rsidRDefault="001561B0" w:rsidP="001561B0">
      <w:pPr>
        <w:pStyle w:val="pf0"/>
        <w:rPr>
          <w:rFonts w:asciiTheme="minorHAnsi" w:hAnsiTheme="minorHAnsi" w:cstheme="minorHAnsi"/>
          <w:sz w:val="20"/>
          <w:szCs w:val="20"/>
        </w:rPr>
      </w:pPr>
      <w:r w:rsidRPr="007B1125">
        <w:rPr>
          <w:rStyle w:val="cf11"/>
          <w:rFonts w:asciiTheme="minorHAnsi" w:hAnsiTheme="minorHAnsi" w:cstheme="minorHAnsi"/>
          <w:sz w:val="20"/>
          <w:szCs w:val="20"/>
        </w:rPr>
        <w:t>        (a)     supporting the Mayor and the </w:t>
      </w:r>
      <w:hyperlink r:id="rId13" w:anchor="councillor" w:history="1">
        <w:r w:rsidRPr="007B1125">
          <w:rPr>
            <w:rStyle w:val="cf01"/>
            <w:rFonts w:asciiTheme="minorHAnsi" w:hAnsiTheme="minorHAnsi" w:cstheme="minorHAnsi"/>
            <w:sz w:val="20"/>
            <w:szCs w:val="20"/>
          </w:rPr>
          <w:t>Councillors</w:t>
        </w:r>
      </w:hyperlink>
      <w:r w:rsidRPr="007B1125">
        <w:rPr>
          <w:rStyle w:val="cf11"/>
          <w:rFonts w:asciiTheme="minorHAnsi" w:hAnsiTheme="minorHAnsi" w:cstheme="minorHAnsi"/>
          <w:sz w:val="20"/>
          <w:szCs w:val="20"/>
        </w:rPr>
        <w:t> in the performance of their roles; and</w:t>
      </w:r>
    </w:p>
    <w:p w14:paraId="797F42F4" w14:textId="77777777" w:rsidR="001561B0" w:rsidRPr="007B1125" w:rsidRDefault="001561B0" w:rsidP="001561B0">
      <w:pPr>
        <w:pStyle w:val="pf0"/>
        <w:ind w:left="993" w:hanging="993"/>
        <w:rPr>
          <w:rFonts w:asciiTheme="minorHAnsi" w:hAnsiTheme="minorHAnsi" w:cstheme="minorHAnsi"/>
          <w:sz w:val="20"/>
          <w:szCs w:val="20"/>
        </w:rPr>
      </w:pPr>
      <w:r w:rsidRPr="007B1125">
        <w:rPr>
          <w:rStyle w:val="cf11"/>
          <w:rFonts w:asciiTheme="minorHAnsi" w:hAnsiTheme="minorHAnsi" w:cstheme="minorHAnsi"/>
          <w:sz w:val="20"/>
          <w:szCs w:val="20"/>
        </w:rPr>
        <w:t xml:space="preserve">        (b)     ensuring the effective and efficient management of the day to day operations of </w:t>
      </w:r>
      <w:r>
        <w:rPr>
          <w:rStyle w:val="cf11"/>
          <w:rFonts w:asciiTheme="minorHAnsi" w:hAnsiTheme="minorHAnsi" w:cstheme="minorHAnsi"/>
          <w:sz w:val="20"/>
          <w:szCs w:val="20"/>
        </w:rPr>
        <w:t>t</w:t>
      </w:r>
      <w:r w:rsidRPr="007B1125">
        <w:rPr>
          <w:rStyle w:val="cf11"/>
          <w:rFonts w:asciiTheme="minorHAnsi" w:hAnsiTheme="minorHAnsi" w:cstheme="minorHAnsi"/>
          <w:sz w:val="20"/>
          <w:szCs w:val="20"/>
        </w:rPr>
        <w:t>he </w:t>
      </w:r>
      <w:hyperlink r:id="rId14" w:anchor="council" w:history="1">
        <w:r w:rsidRPr="007B1125">
          <w:rPr>
            <w:rStyle w:val="cf01"/>
            <w:rFonts w:asciiTheme="minorHAnsi" w:hAnsiTheme="minorHAnsi" w:cstheme="minorHAnsi"/>
            <w:sz w:val="20"/>
            <w:szCs w:val="20"/>
          </w:rPr>
          <w:t>Council</w:t>
        </w:r>
      </w:hyperlink>
      <w:r w:rsidRPr="007B1125">
        <w:rPr>
          <w:rStyle w:val="cf11"/>
          <w:rFonts w:asciiTheme="minorHAnsi" w:hAnsiTheme="minorHAnsi" w:cstheme="minorHAnsi"/>
          <w:sz w:val="20"/>
          <w:szCs w:val="20"/>
        </w:rPr>
        <w:t>.</w:t>
      </w:r>
    </w:p>
    <w:p w14:paraId="2238854D" w14:textId="77777777" w:rsidR="001561B0" w:rsidRPr="00150C80" w:rsidRDefault="001561B0" w:rsidP="001561B0">
      <w:pPr>
        <w:suppressAutoHyphens/>
        <w:spacing w:after="240"/>
        <w:rPr>
          <w:spacing w:val="-3"/>
        </w:rPr>
      </w:pPr>
      <w:r w:rsidRPr="00150C80">
        <w:rPr>
          <w:spacing w:val="-3"/>
        </w:rPr>
        <w:t>Support Council in providing strong community leadership and in pursuing the aspirations and full potential of the community.</w:t>
      </w:r>
    </w:p>
    <w:p w14:paraId="6D5E9BC8" w14:textId="77777777" w:rsidR="001561B0" w:rsidRPr="00150C80" w:rsidRDefault="001561B0" w:rsidP="001561B0">
      <w:pPr>
        <w:keepNext/>
        <w:suppressAutoHyphens/>
        <w:spacing w:after="240"/>
        <w:rPr>
          <w:spacing w:val="-3"/>
        </w:rPr>
      </w:pPr>
      <w:r w:rsidRPr="00150C80">
        <w:rPr>
          <w:b/>
          <w:bCs/>
          <w:spacing w:val="-3"/>
        </w:rPr>
        <w:t>Council</w:t>
      </w:r>
    </w:p>
    <w:p w14:paraId="618B4C6D" w14:textId="77777777" w:rsidR="001561B0" w:rsidRPr="00150C80" w:rsidRDefault="001561B0" w:rsidP="001561B0">
      <w:pPr>
        <w:suppressAutoHyphens/>
        <w:spacing w:after="240"/>
        <w:rPr>
          <w:spacing w:val="-3"/>
        </w:rPr>
      </w:pPr>
      <w:r w:rsidRPr="00150C80">
        <w:rPr>
          <w:spacing w:val="-3"/>
        </w:rPr>
        <w:t>Provide timely accurate and astute advice, particularly on strategic issues.</w:t>
      </w:r>
    </w:p>
    <w:p w14:paraId="37FFECB5" w14:textId="77777777" w:rsidR="001561B0" w:rsidRPr="00150C80" w:rsidRDefault="001561B0" w:rsidP="001561B0">
      <w:pPr>
        <w:suppressAutoHyphens/>
        <w:spacing w:after="240"/>
        <w:rPr>
          <w:spacing w:val="-3"/>
        </w:rPr>
      </w:pPr>
      <w:r w:rsidRPr="00150C80">
        <w:rPr>
          <w:spacing w:val="-3"/>
        </w:rPr>
        <w:t>Ensure that Council decisions are executed promptly and effectively.</w:t>
      </w:r>
    </w:p>
    <w:p w14:paraId="70289FF0" w14:textId="77777777" w:rsidR="001561B0" w:rsidRPr="00150C80" w:rsidRDefault="001561B0" w:rsidP="001561B0">
      <w:pPr>
        <w:keepNext/>
        <w:suppressAutoHyphens/>
        <w:spacing w:after="240"/>
        <w:rPr>
          <w:spacing w:val="-3"/>
        </w:rPr>
      </w:pPr>
      <w:r w:rsidRPr="00150C80">
        <w:rPr>
          <w:b/>
          <w:bCs/>
          <w:spacing w:val="-3"/>
        </w:rPr>
        <w:t>Communication</w:t>
      </w:r>
    </w:p>
    <w:p w14:paraId="618C9F44" w14:textId="77777777" w:rsidR="001561B0" w:rsidRPr="00150C80" w:rsidRDefault="001561B0" w:rsidP="001561B0">
      <w:pPr>
        <w:suppressAutoHyphens/>
        <w:spacing w:after="240"/>
        <w:rPr>
          <w:spacing w:val="-3"/>
        </w:rPr>
      </w:pPr>
      <w:r w:rsidRPr="00150C80">
        <w:rPr>
          <w:spacing w:val="-3"/>
        </w:rPr>
        <w:t>Promote the best image of Council and its activities.</w:t>
      </w:r>
    </w:p>
    <w:p w14:paraId="6AC6CEE3" w14:textId="77777777" w:rsidR="001561B0" w:rsidRPr="00150C80" w:rsidRDefault="001561B0" w:rsidP="001561B0">
      <w:pPr>
        <w:suppressAutoHyphens/>
        <w:spacing w:after="240"/>
        <w:rPr>
          <w:spacing w:val="-3"/>
        </w:rPr>
      </w:pPr>
      <w:r w:rsidRPr="00150C80">
        <w:rPr>
          <w:spacing w:val="-3"/>
        </w:rPr>
        <w:t>Through a period of significant change, motivate staff to work to their full potential towards the goals set by Council.</w:t>
      </w:r>
    </w:p>
    <w:p w14:paraId="67FBDCD7" w14:textId="77777777" w:rsidR="001561B0" w:rsidRPr="00150C80" w:rsidRDefault="001561B0" w:rsidP="001561B0">
      <w:pPr>
        <w:keepNext/>
        <w:suppressAutoHyphens/>
        <w:spacing w:after="240"/>
        <w:rPr>
          <w:spacing w:val="-3"/>
        </w:rPr>
      </w:pPr>
      <w:r w:rsidRPr="00150C80">
        <w:rPr>
          <w:b/>
          <w:bCs/>
          <w:spacing w:val="-3"/>
        </w:rPr>
        <w:t>Financial</w:t>
      </w:r>
    </w:p>
    <w:p w14:paraId="4454000B" w14:textId="77777777" w:rsidR="001561B0" w:rsidRPr="00150C80" w:rsidRDefault="001561B0" w:rsidP="001561B0">
      <w:pPr>
        <w:suppressAutoHyphens/>
        <w:spacing w:after="240"/>
        <w:rPr>
          <w:spacing w:val="-3"/>
        </w:rPr>
      </w:pPr>
      <w:r w:rsidRPr="00150C80">
        <w:rPr>
          <w:spacing w:val="-3"/>
        </w:rPr>
        <w:t>Ensure that the activities of Council are within budget, on time, in accord with best business practice and satisfy statutory obligations.</w:t>
      </w:r>
    </w:p>
    <w:p w14:paraId="65927AF6" w14:textId="77777777" w:rsidR="001561B0" w:rsidRPr="00150C80" w:rsidRDefault="001561B0" w:rsidP="001561B0">
      <w:pPr>
        <w:keepNext/>
        <w:suppressAutoHyphens/>
        <w:spacing w:after="240"/>
        <w:rPr>
          <w:spacing w:val="-3"/>
        </w:rPr>
      </w:pPr>
      <w:r w:rsidRPr="00150C80">
        <w:rPr>
          <w:b/>
          <w:bCs/>
          <w:spacing w:val="-3"/>
        </w:rPr>
        <w:t>Economic Development</w:t>
      </w:r>
    </w:p>
    <w:p w14:paraId="3F842ED2" w14:textId="77777777" w:rsidR="001561B0" w:rsidRPr="00150C80" w:rsidRDefault="001561B0" w:rsidP="001561B0">
      <w:pPr>
        <w:suppressAutoHyphens/>
        <w:spacing w:after="240"/>
        <w:rPr>
          <w:spacing w:val="-3"/>
        </w:rPr>
      </w:pPr>
      <w:r w:rsidRPr="00150C80">
        <w:rPr>
          <w:spacing w:val="-3"/>
        </w:rPr>
        <w:t>Identify and pursue opportunities that will benefit Council.</w:t>
      </w:r>
    </w:p>
    <w:p w14:paraId="4D050701" w14:textId="77777777" w:rsidR="001561B0" w:rsidRPr="00150C80" w:rsidRDefault="001561B0" w:rsidP="001561B0">
      <w:pPr>
        <w:keepNext/>
        <w:keepLines/>
        <w:suppressAutoHyphens/>
        <w:spacing w:after="240"/>
        <w:rPr>
          <w:spacing w:val="-3"/>
        </w:rPr>
      </w:pPr>
      <w:r w:rsidRPr="00150C80">
        <w:rPr>
          <w:b/>
          <w:bCs/>
          <w:spacing w:val="-3"/>
        </w:rPr>
        <w:lastRenderedPageBreak/>
        <w:t>RESPONSIBILITIES AND DUTIES - FURTHER ELABORATION</w:t>
      </w:r>
    </w:p>
    <w:p w14:paraId="54EA8D99" w14:textId="77777777" w:rsidR="001561B0" w:rsidRPr="00150C80" w:rsidRDefault="001561B0" w:rsidP="001561B0">
      <w:pPr>
        <w:keepNext/>
        <w:suppressAutoHyphens/>
        <w:spacing w:after="240"/>
        <w:rPr>
          <w:spacing w:val="-3"/>
        </w:rPr>
      </w:pPr>
      <w:r w:rsidRPr="00150C80">
        <w:rPr>
          <w:b/>
          <w:bCs/>
          <w:spacing w:val="-3"/>
        </w:rPr>
        <w:t>General</w:t>
      </w:r>
    </w:p>
    <w:p w14:paraId="4547176D" w14:textId="77777777" w:rsidR="001561B0" w:rsidRPr="00150C80" w:rsidRDefault="001561B0" w:rsidP="001561B0">
      <w:pPr>
        <w:suppressAutoHyphens/>
        <w:spacing w:after="240"/>
        <w:rPr>
          <w:spacing w:val="-3"/>
        </w:rPr>
      </w:pPr>
      <w:r w:rsidRPr="00150C80">
        <w:rPr>
          <w:spacing w:val="-3"/>
        </w:rPr>
        <w:t>Maintain an organisation structure aimed at providing excellent customer service, a corporate business plan, a rating strategy and all other requirements of Council.</w:t>
      </w:r>
    </w:p>
    <w:p w14:paraId="535A7934" w14:textId="77777777" w:rsidR="001561B0" w:rsidRPr="00150C80" w:rsidRDefault="001561B0" w:rsidP="001561B0">
      <w:pPr>
        <w:suppressAutoHyphens/>
        <w:spacing w:after="240"/>
        <w:rPr>
          <w:spacing w:val="-3"/>
        </w:rPr>
      </w:pPr>
      <w:r w:rsidRPr="00150C80">
        <w:rPr>
          <w:spacing w:val="-3"/>
        </w:rPr>
        <w:t>Maintain appropriate management systems and procedures.</w:t>
      </w:r>
    </w:p>
    <w:p w14:paraId="50E89A1B" w14:textId="77777777" w:rsidR="001561B0" w:rsidRPr="00150C80" w:rsidRDefault="001561B0" w:rsidP="001561B0">
      <w:pPr>
        <w:keepNext/>
        <w:suppressAutoHyphens/>
        <w:spacing w:after="240"/>
        <w:rPr>
          <w:spacing w:val="-3"/>
        </w:rPr>
      </w:pPr>
      <w:r w:rsidRPr="00150C80">
        <w:rPr>
          <w:b/>
          <w:bCs/>
          <w:spacing w:val="-3"/>
        </w:rPr>
        <w:t>Council</w:t>
      </w:r>
    </w:p>
    <w:p w14:paraId="066CCBF6" w14:textId="77777777" w:rsidR="001561B0" w:rsidRPr="00150C80" w:rsidRDefault="001561B0" w:rsidP="001561B0">
      <w:pPr>
        <w:suppressAutoHyphens/>
        <w:spacing w:after="240"/>
        <w:rPr>
          <w:spacing w:val="-3"/>
        </w:rPr>
      </w:pPr>
      <w:r w:rsidRPr="00150C80">
        <w:rPr>
          <w:spacing w:val="-3"/>
        </w:rPr>
        <w:t>Provide Council with strategic advice, based on a sound assessment of opportunities and risks, strengths and weaknesses, and the limitations imposed by law.</w:t>
      </w:r>
    </w:p>
    <w:p w14:paraId="16D96127" w14:textId="77777777" w:rsidR="001561B0" w:rsidRPr="00150C80" w:rsidRDefault="001561B0" w:rsidP="001561B0">
      <w:pPr>
        <w:suppressAutoHyphens/>
        <w:spacing w:after="240"/>
        <w:rPr>
          <w:spacing w:val="-3"/>
        </w:rPr>
      </w:pPr>
      <w:r w:rsidRPr="00150C80">
        <w:rPr>
          <w:spacing w:val="-3"/>
        </w:rPr>
        <w:t>Prepare for and attend meetings of Council and other meetings as required by Council.</w:t>
      </w:r>
    </w:p>
    <w:p w14:paraId="2C70E545" w14:textId="77777777" w:rsidR="001561B0" w:rsidRPr="00150C80" w:rsidRDefault="001561B0" w:rsidP="001561B0">
      <w:pPr>
        <w:suppressAutoHyphens/>
        <w:spacing w:after="240"/>
        <w:rPr>
          <w:spacing w:val="-3"/>
        </w:rPr>
      </w:pPr>
      <w:r w:rsidRPr="00150C80">
        <w:rPr>
          <w:spacing w:val="-3"/>
        </w:rPr>
        <w:t>Follow through to ensure that decisions of Council are executed promptly and effectively, ensuring that all requested reports are supplied on time for Council meetings.</w:t>
      </w:r>
    </w:p>
    <w:p w14:paraId="02184237" w14:textId="77777777" w:rsidR="001561B0" w:rsidRPr="00150C80" w:rsidRDefault="001561B0" w:rsidP="001561B0">
      <w:pPr>
        <w:suppressAutoHyphens/>
        <w:spacing w:after="240"/>
        <w:rPr>
          <w:spacing w:val="-3"/>
        </w:rPr>
      </w:pPr>
      <w:r w:rsidRPr="00150C80">
        <w:rPr>
          <w:spacing w:val="-3"/>
        </w:rPr>
        <w:t>Provide support to Council to assist it to function as representatives of constituents and as representatives of Council on other bodies and in other places.</w:t>
      </w:r>
    </w:p>
    <w:p w14:paraId="77B0E9A8" w14:textId="77777777" w:rsidR="001561B0" w:rsidRPr="00150C80" w:rsidRDefault="001561B0" w:rsidP="001561B0">
      <w:pPr>
        <w:keepNext/>
        <w:suppressAutoHyphens/>
        <w:spacing w:after="240"/>
        <w:rPr>
          <w:spacing w:val="-3"/>
        </w:rPr>
      </w:pPr>
      <w:r w:rsidRPr="00150C80">
        <w:rPr>
          <w:b/>
          <w:bCs/>
          <w:spacing w:val="-3"/>
        </w:rPr>
        <w:t>Communication</w:t>
      </w:r>
    </w:p>
    <w:p w14:paraId="5900BC48" w14:textId="77777777" w:rsidR="001561B0" w:rsidRPr="00150C80" w:rsidRDefault="001561B0" w:rsidP="001561B0">
      <w:pPr>
        <w:suppressAutoHyphens/>
        <w:spacing w:after="240"/>
        <w:rPr>
          <w:spacing w:val="-3"/>
        </w:rPr>
      </w:pPr>
      <w:r w:rsidRPr="00150C80">
        <w:rPr>
          <w:spacing w:val="-3"/>
        </w:rPr>
        <w:t>Gain an understanding of the needs and aspirations of the communities of the municipality.</w:t>
      </w:r>
    </w:p>
    <w:p w14:paraId="0C43F671" w14:textId="77777777" w:rsidR="001561B0" w:rsidRPr="00150C80" w:rsidRDefault="001561B0" w:rsidP="001561B0">
      <w:pPr>
        <w:suppressAutoHyphens/>
        <w:spacing w:after="240"/>
        <w:rPr>
          <w:spacing w:val="-3"/>
        </w:rPr>
      </w:pPr>
      <w:r w:rsidRPr="00150C80">
        <w:rPr>
          <w:spacing w:val="-3"/>
        </w:rPr>
        <w:t>Lead Council's communication processes to the community, the media and others.  Promote the best image of Council and its activities.  Ensure that all information is accurate, timely and positive.  Ensure that Council activities and initiatives receive good media coverage.</w:t>
      </w:r>
    </w:p>
    <w:p w14:paraId="26521030" w14:textId="77777777" w:rsidR="001561B0" w:rsidRPr="00150C80" w:rsidRDefault="001561B0" w:rsidP="001561B0">
      <w:pPr>
        <w:suppressAutoHyphens/>
        <w:spacing w:after="240"/>
        <w:rPr>
          <w:spacing w:val="-3"/>
        </w:rPr>
      </w:pPr>
      <w:r w:rsidRPr="00150C80">
        <w:rPr>
          <w:spacing w:val="-3"/>
        </w:rPr>
        <w:t>Communicate effectively with staff.</w:t>
      </w:r>
    </w:p>
    <w:p w14:paraId="3543D1B0" w14:textId="77777777" w:rsidR="001561B0" w:rsidRPr="00150C80" w:rsidRDefault="001561B0" w:rsidP="001561B0">
      <w:pPr>
        <w:suppressAutoHyphens/>
        <w:spacing w:after="240"/>
        <w:rPr>
          <w:spacing w:val="-3"/>
        </w:rPr>
      </w:pPr>
      <w:r w:rsidRPr="00150C80">
        <w:rPr>
          <w:spacing w:val="-3"/>
        </w:rPr>
        <w:t>Maintain effective and co-operative communication with community organisations, businesses, neighbouring Councils and other government authorities and departments.</w:t>
      </w:r>
    </w:p>
    <w:p w14:paraId="05D01506" w14:textId="77777777" w:rsidR="001561B0" w:rsidRPr="00150C80" w:rsidRDefault="001561B0" w:rsidP="001561B0">
      <w:pPr>
        <w:suppressAutoHyphens/>
        <w:spacing w:after="240"/>
        <w:rPr>
          <w:spacing w:val="-3"/>
        </w:rPr>
      </w:pPr>
      <w:r w:rsidRPr="00150C80">
        <w:rPr>
          <w:spacing w:val="-3"/>
        </w:rPr>
        <w:t>Attend appropriate social engagements and community functions.</w:t>
      </w:r>
    </w:p>
    <w:p w14:paraId="1AC3309E" w14:textId="77777777" w:rsidR="001561B0" w:rsidRPr="00150C80" w:rsidRDefault="001561B0" w:rsidP="001561B0">
      <w:pPr>
        <w:keepNext/>
        <w:suppressAutoHyphens/>
        <w:spacing w:after="240"/>
        <w:rPr>
          <w:spacing w:val="-3"/>
        </w:rPr>
      </w:pPr>
      <w:r w:rsidRPr="00150C80">
        <w:rPr>
          <w:b/>
          <w:bCs/>
          <w:spacing w:val="-3"/>
        </w:rPr>
        <w:t>Human Resources Management</w:t>
      </w:r>
    </w:p>
    <w:p w14:paraId="4D2CE208" w14:textId="77777777" w:rsidR="001561B0" w:rsidRPr="00150C80" w:rsidRDefault="001561B0" w:rsidP="001561B0">
      <w:pPr>
        <w:suppressAutoHyphens/>
        <w:spacing w:after="240"/>
        <w:rPr>
          <w:spacing w:val="-3"/>
        </w:rPr>
      </w:pPr>
      <w:r w:rsidRPr="00150C80">
        <w:rPr>
          <w:spacing w:val="-3"/>
        </w:rPr>
        <w:t>Encourage and provide opportunities for members of staff to develop their skills, knowledge and attitudes.</w:t>
      </w:r>
    </w:p>
    <w:p w14:paraId="4DE8356E" w14:textId="77777777" w:rsidR="001561B0" w:rsidRPr="00150C80" w:rsidRDefault="001561B0" w:rsidP="001561B0">
      <w:pPr>
        <w:suppressAutoHyphens/>
        <w:spacing w:after="240"/>
        <w:rPr>
          <w:spacing w:val="-3"/>
        </w:rPr>
      </w:pPr>
      <w:r w:rsidRPr="00150C80">
        <w:rPr>
          <w:spacing w:val="-3"/>
        </w:rPr>
        <w:t>Motivate staff to work to their full potential, ensuring that staff have a clear understanding of the mission of the organisation.</w:t>
      </w:r>
    </w:p>
    <w:p w14:paraId="6056A5B6" w14:textId="77777777" w:rsidR="001561B0" w:rsidRPr="00150C80" w:rsidRDefault="001561B0" w:rsidP="001561B0">
      <w:pPr>
        <w:suppressAutoHyphens/>
        <w:spacing w:after="240"/>
        <w:rPr>
          <w:spacing w:val="-3"/>
        </w:rPr>
      </w:pPr>
      <w:r w:rsidRPr="00150C80">
        <w:rPr>
          <w:spacing w:val="-3"/>
        </w:rPr>
        <w:t xml:space="preserve">Ensure that all staff provide a high level of customer service in their dealings with individuals and organisations who do business with Council.  Establish systematic performance indicators. </w:t>
      </w:r>
    </w:p>
    <w:p w14:paraId="77200E68" w14:textId="77777777" w:rsidR="001561B0" w:rsidRPr="00150C80" w:rsidRDefault="001561B0" w:rsidP="001561B0">
      <w:pPr>
        <w:suppressAutoHyphens/>
        <w:spacing w:after="240"/>
        <w:rPr>
          <w:spacing w:val="-3"/>
        </w:rPr>
      </w:pPr>
      <w:r w:rsidRPr="00150C80">
        <w:rPr>
          <w:spacing w:val="-3"/>
        </w:rPr>
        <w:t>Develop a consultative, multi-skilled team approach in each major area of activity, installing and maintaining a system of delegations that push decision making downwards towards the work force.</w:t>
      </w:r>
    </w:p>
    <w:p w14:paraId="23D59D13" w14:textId="77777777" w:rsidR="001561B0" w:rsidRPr="00150C80" w:rsidRDefault="001561B0" w:rsidP="001561B0">
      <w:pPr>
        <w:suppressAutoHyphens/>
        <w:spacing w:after="240"/>
        <w:rPr>
          <w:spacing w:val="-3"/>
        </w:rPr>
      </w:pPr>
      <w:r w:rsidRPr="00150C80">
        <w:rPr>
          <w:spacing w:val="-3"/>
        </w:rPr>
        <w:t>Ensure that equal opportunity and occupational health and safety practices are followed in all activities of Council.</w:t>
      </w:r>
    </w:p>
    <w:p w14:paraId="54F7ADF4" w14:textId="77777777" w:rsidR="001561B0" w:rsidRPr="00150C80" w:rsidRDefault="001561B0" w:rsidP="001561B0">
      <w:pPr>
        <w:suppressAutoHyphens/>
        <w:spacing w:after="240"/>
        <w:rPr>
          <w:spacing w:val="-3"/>
        </w:rPr>
      </w:pPr>
      <w:r w:rsidRPr="00150C80">
        <w:rPr>
          <w:spacing w:val="-3"/>
        </w:rPr>
        <w:t>Oversee the development and effective implementation of enterprise agreements and employee relations policies, with the objective of achieving best practice productivity.</w:t>
      </w:r>
    </w:p>
    <w:p w14:paraId="3CD9517E" w14:textId="77777777" w:rsidR="001561B0" w:rsidRPr="00150C80" w:rsidRDefault="001561B0" w:rsidP="001561B0">
      <w:pPr>
        <w:suppressAutoHyphens/>
        <w:spacing w:after="240"/>
        <w:rPr>
          <w:spacing w:val="-3"/>
        </w:rPr>
      </w:pPr>
      <w:r w:rsidRPr="00150C80">
        <w:rPr>
          <w:spacing w:val="-3"/>
        </w:rPr>
        <w:lastRenderedPageBreak/>
        <w:t xml:space="preserve">Regularly review the organisation and the work force, having regard to the objectives and budget indications given by Council, and, as appropriate, make changes to the organisation and work force </w:t>
      </w:r>
      <w:proofErr w:type="gramStart"/>
      <w:r w:rsidRPr="00150C80">
        <w:rPr>
          <w:spacing w:val="-3"/>
        </w:rPr>
        <w:t>in order to</w:t>
      </w:r>
      <w:proofErr w:type="gramEnd"/>
      <w:r w:rsidRPr="00150C80">
        <w:rPr>
          <w:spacing w:val="-3"/>
        </w:rPr>
        <w:t xml:space="preserve"> achieve effectiveness with efficiency.</w:t>
      </w:r>
    </w:p>
    <w:p w14:paraId="78181F2B" w14:textId="77777777" w:rsidR="001561B0" w:rsidRPr="00150C80" w:rsidRDefault="001561B0" w:rsidP="001561B0">
      <w:pPr>
        <w:suppressAutoHyphens/>
        <w:spacing w:after="240"/>
        <w:rPr>
          <w:spacing w:val="-3"/>
        </w:rPr>
      </w:pPr>
      <w:r w:rsidRPr="00150C80">
        <w:rPr>
          <w:spacing w:val="-3"/>
        </w:rPr>
        <w:t>Perform the statutory functions set out in the Act in relation to appointment, review, direction and dismissal of Council staff.</w:t>
      </w:r>
    </w:p>
    <w:p w14:paraId="5070B100" w14:textId="77777777" w:rsidR="001561B0" w:rsidRPr="00150C80" w:rsidRDefault="001561B0" w:rsidP="001561B0">
      <w:pPr>
        <w:keepNext/>
        <w:suppressAutoHyphens/>
        <w:spacing w:after="240"/>
        <w:rPr>
          <w:spacing w:val="-3"/>
        </w:rPr>
      </w:pPr>
      <w:r w:rsidRPr="00150C80">
        <w:rPr>
          <w:b/>
          <w:bCs/>
          <w:spacing w:val="-3"/>
        </w:rPr>
        <w:t>Financial and Legal</w:t>
      </w:r>
    </w:p>
    <w:p w14:paraId="0E433AEC" w14:textId="77777777" w:rsidR="001561B0" w:rsidRPr="00150C80" w:rsidRDefault="001561B0" w:rsidP="001561B0">
      <w:pPr>
        <w:suppressAutoHyphens/>
        <w:spacing w:after="240"/>
        <w:rPr>
          <w:spacing w:val="-3"/>
        </w:rPr>
      </w:pPr>
      <w:r w:rsidRPr="00150C80">
        <w:rPr>
          <w:spacing w:val="-3"/>
        </w:rPr>
        <w:t>Manage the preparation of Council's corporate plan and budgets.</w:t>
      </w:r>
    </w:p>
    <w:p w14:paraId="4438351E" w14:textId="77777777" w:rsidR="001561B0" w:rsidRPr="00150C80" w:rsidRDefault="001561B0" w:rsidP="001561B0">
      <w:pPr>
        <w:suppressAutoHyphens/>
        <w:spacing w:after="240"/>
        <w:rPr>
          <w:spacing w:val="-3"/>
        </w:rPr>
      </w:pPr>
      <w:r w:rsidRPr="00150C80">
        <w:rPr>
          <w:spacing w:val="-3"/>
        </w:rPr>
        <w:t>Ensure that Council's services, capital works and programs are delivered in accord with the intent of Council, on time, and within budget.</w:t>
      </w:r>
    </w:p>
    <w:p w14:paraId="3B5AA161" w14:textId="77777777" w:rsidR="001561B0" w:rsidRPr="00150C80" w:rsidRDefault="001561B0" w:rsidP="001561B0">
      <w:pPr>
        <w:suppressAutoHyphens/>
        <w:spacing w:after="240"/>
        <w:rPr>
          <w:spacing w:val="-3"/>
        </w:rPr>
      </w:pPr>
      <w:r w:rsidRPr="00150C80">
        <w:rPr>
          <w:spacing w:val="-3"/>
        </w:rPr>
        <w:t>Ensure that sound administrative and financial systems, procedures and controls are in place and functioning in all areas of Council activity in accord with best business practice, and to satisfy statutory obligations</w:t>
      </w:r>
      <w:r>
        <w:rPr>
          <w:spacing w:val="-3"/>
        </w:rPr>
        <w:t xml:space="preserve"> under all relevant legislation and regulations</w:t>
      </w:r>
      <w:r w:rsidRPr="00150C80">
        <w:rPr>
          <w:spacing w:val="-3"/>
        </w:rPr>
        <w:t>.</w:t>
      </w:r>
    </w:p>
    <w:p w14:paraId="1EEDEC25" w14:textId="77777777" w:rsidR="001561B0" w:rsidRPr="00150C80" w:rsidRDefault="001561B0" w:rsidP="001561B0">
      <w:pPr>
        <w:suppressAutoHyphens/>
        <w:spacing w:after="240"/>
        <w:rPr>
          <w:spacing w:val="-3"/>
        </w:rPr>
      </w:pPr>
      <w:r w:rsidRPr="00150C80">
        <w:rPr>
          <w:spacing w:val="-3"/>
        </w:rPr>
        <w:t>Monitor and report on Council services and business undertakings and on outside events which could influence Council's financial planning, and keep Council informed of major opportunities and risks.</w:t>
      </w:r>
    </w:p>
    <w:p w14:paraId="2888FC1E" w14:textId="77777777" w:rsidR="001561B0" w:rsidRPr="00150C80" w:rsidRDefault="001561B0" w:rsidP="001561B0">
      <w:pPr>
        <w:suppressAutoHyphens/>
        <w:spacing w:after="240"/>
        <w:rPr>
          <w:spacing w:val="-3"/>
        </w:rPr>
      </w:pPr>
      <w:r w:rsidRPr="00150C80">
        <w:rPr>
          <w:spacing w:val="-3"/>
        </w:rPr>
        <w:t>Ensure that all Council activities and functions are carried out in accord with statutory obligations and having proper regard for legal precedents, thereby minimising Council's exposure to risk and litigation.</w:t>
      </w:r>
    </w:p>
    <w:p w14:paraId="2A3CD8FA" w14:textId="77777777" w:rsidR="001561B0" w:rsidRPr="00150C80" w:rsidRDefault="001561B0" w:rsidP="001561B0">
      <w:pPr>
        <w:suppressAutoHyphens/>
        <w:spacing w:after="240"/>
        <w:rPr>
          <w:spacing w:val="-3"/>
        </w:rPr>
      </w:pPr>
      <w:r w:rsidRPr="00150C80">
        <w:rPr>
          <w:spacing w:val="-3"/>
        </w:rPr>
        <w:t>Ensure that financial statements are prepared and audited in accord with relevant accounting standards and statutory requirements.</w:t>
      </w:r>
    </w:p>
    <w:p w14:paraId="7B5CACA2" w14:textId="77777777" w:rsidR="001561B0" w:rsidRPr="00150C80" w:rsidRDefault="001561B0" w:rsidP="001561B0">
      <w:pPr>
        <w:suppressAutoHyphens/>
        <w:spacing w:after="240"/>
        <w:rPr>
          <w:spacing w:val="-3"/>
        </w:rPr>
      </w:pPr>
      <w:r w:rsidRPr="00150C80">
        <w:rPr>
          <w:spacing w:val="-3"/>
        </w:rPr>
        <w:t>Perform the statutory functions of Chief Executive Officer as required by the Act and other legislation.</w:t>
      </w:r>
    </w:p>
    <w:p w14:paraId="2D57BD70" w14:textId="77777777" w:rsidR="001561B0" w:rsidRPr="00150C80" w:rsidRDefault="001561B0" w:rsidP="001561B0">
      <w:pPr>
        <w:keepNext/>
        <w:suppressAutoHyphens/>
        <w:spacing w:after="240"/>
        <w:rPr>
          <w:spacing w:val="-3"/>
        </w:rPr>
      </w:pPr>
      <w:r w:rsidRPr="00150C80">
        <w:rPr>
          <w:b/>
          <w:bCs/>
          <w:spacing w:val="-3"/>
        </w:rPr>
        <w:t>Economic Development</w:t>
      </w:r>
    </w:p>
    <w:p w14:paraId="1A0B2B76" w14:textId="77777777" w:rsidR="001561B0" w:rsidRPr="00150C80" w:rsidRDefault="001561B0" w:rsidP="001561B0">
      <w:pPr>
        <w:suppressAutoHyphens/>
        <w:spacing w:after="240"/>
        <w:rPr>
          <w:spacing w:val="-3"/>
        </w:rPr>
      </w:pPr>
      <w:r w:rsidRPr="00150C80">
        <w:rPr>
          <w:spacing w:val="-3"/>
        </w:rPr>
        <w:t>Identify, evaluate and pursue economic opportunities that could develop the goals of Council.</w:t>
      </w:r>
    </w:p>
    <w:p w14:paraId="398F0311" w14:textId="77777777" w:rsidR="001561B0" w:rsidRPr="00150C80" w:rsidRDefault="001561B0" w:rsidP="001561B0">
      <w:pPr>
        <w:suppressAutoHyphens/>
        <w:spacing w:after="240"/>
        <w:rPr>
          <w:spacing w:val="-3"/>
        </w:rPr>
      </w:pPr>
      <w:r w:rsidRPr="00150C80">
        <w:rPr>
          <w:spacing w:val="-3"/>
        </w:rPr>
        <w:t>Pursue and co-operate in regional initiatives such as industry, development and employment generation programs.</w:t>
      </w:r>
    </w:p>
    <w:p w14:paraId="3E757BAB" w14:textId="77777777" w:rsidR="001561B0" w:rsidRPr="00150C80" w:rsidRDefault="001561B0" w:rsidP="001561B0">
      <w:pPr>
        <w:keepNext/>
        <w:suppressAutoHyphens/>
        <w:spacing w:after="240"/>
        <w:rPr>
          <w:spacing w:val="-3"/>
        </w:rPr>
      </w:pPr>
      <w:r w:rsidRPr="00150C80">
        <w:rPr>
          <w:b/>
          <w:bCs/>
          <w:spacing w:val="-3"/>
        </w:rPr>
        <w:t>General</w:t>
      </w:r>
    </w:p>
    <w:p w14:paraId="3C161674" w14:textId="77777777" w:rsidR="001561B0" w:rsidRPr="00150C80" w:rsidRDefault="001561B0" w:rsidP="001561B0">
      <w:pPr>
        <w:suppressAutoHyphens/>
        <w:spacing w:after="240"/>
        <w:rPr>
          <w:spacing w:val="-3"/>
        </w:rPr>
      </w:pPr>
      <w:r w:rsidRPr="00150C80">
        <w:rPr>
          <w:spacing w:val="-3"/>
        </w:rPr>
        <w:t>Keep abreast of advances in technology and, in consultation with staff, introduce technology which can improve customer service, productivity and efficiency.</w:t>
      </w:r>
    </w:p>
    <w:p w14:paraId="366836FC" w14:textId="77777777" w:rsidR="001561B0" w:rsidRPr="00150C80" w:rsidRDefault="001561B0" w:rsidP="001561B0">
      <w:pPr>
        <w:suppressAutoHyphens/>
        <w:spacing w:after="240"/>
        <w:rPr>
          <w:spacing w:val="-3"/>
        </w:rPr>
      </w:pPr>
      <w:r w:rsidRPr="00150C80">
        <w:rPr>
          <w:spacing w:val="-3"/>
        </w:rPr>
        <w:t>Ensure that Council seizes the opportunities provided by current local government reform.</w:t>
      </w:r>
    </w:p>
    <w:p w14:paraId="57122907" w14:textId="77777777" w:rsidR="001561B0" w:rsidRPr="00150C80" w:rsidRDefault="001561B0" w:rsidP="001561B0">
      <w:pPr>
        <w:suppressAutoHyphens/>
        <w:spacing w:after="240"/>
        <w:rPr>
          <w:spacing w:val="-3"/>
        </w:rPr>
      </w:pPr>
      <w:r w:rsidRPr="00150C80">
        <w:rPr>
          <w:spacing w:val="-3"/>
        </w:rPr>
        <w:t>Maintain a network of contacts throughout local government and other levels of government, to keep up to date with developments affecting Council in particular, and local government generally.</w:t>
      </w:r>
    </w:p>
    <w:p w14:paraId="6EBCD652" w14:textId="77777777" w:rsidR="001561B0" w:rsidRPr="00150C80" w:rsidRDefault="001561B0" w:rsidP="001561B0">
      <w:pPr>
        <w:suppressAutoHyphens/>
        <w:spacing w:after="240"/>
        <w:rPr>
          <w:spacing w:val="-3"/>
        </w:rPr>
      </w:pPr>
      <w:r w:rsidRPr="00150C80">
        <w:rPr>
          <w:spacing w:val="-3"/>
        </w:rPr>
        <w:t>Maintain a close relationship with, and active participation in, relevant professional and industry associations.  Undertake appropriate professional development activities.</w:t>
      </w:r>
    </w:p>
    <w:p w14:paraId="5D76ED64" w14:textId="77777777" w:rsidR="001561B0" w:rsidRPr="00150C80" w:rsidRDefault="001561B0" w:rsidP="001561B0">
      <w:pPr>
        <w:suppressAutoHyphens/>
        <w:spacing w:after="240"/>
        <w:rPr>
          <w:spacing w:val="-3"/>
        </w:rPr>
      </w:pPr>
      <w:r w:rsidRPr="00150C80">
        <w:rPr>
          <w:spacing w:val="-3"/>
        </w:rPr>
        <w:t>Ensure effective and appropriate communication with such external consultants as Council considers necessary in financial, legal or other areas as Council considers appropriate.</w:t>
      </w:r>
    </w:p>
    <w:p w14:paraId="367DFADB" w14:textId="77777777" w:rsidR="001561B0" w:rsidRPr="00150C80" w:rsidRDefault="001561B0" w:rsidP="001561B0">
      <w:pPr>
        <w:suppressAutoHyphens/>
        <w:spacing w:after="240"/>
        <w:rPr>
          <w:spacing w:val="-3"/>
        </w:rPr>
      </w:pPr>
      <w:r w:rsidRPr="00150C80">
        <w:rPr>
          <w:spacing w:val="-3"/>
        </w:rPr>
        <w:t>Ensure that the needs of Council and its officers in the performance of their role and responsibilities are met and that they are kept fully informed of all matters of relevance to their role and responsibilities.</w:t>
      </w:r>
    </w:p>
    <w:p w14:paraId="24F8C4A1" w14:textId="77777777" w:rsidR="00AE73AC" w:rsidRDefault="00AE73AC">
      <w:pPr>
        <w:rPr>
          <w:b/>
          <w:bCs/>
          <w:spacing w:val="-3"/>
        </w:rPr>
      </w:pPr>
      <w:r>
        <w:rPr>
          <w:b/>
          <w:bCs/>
          <w:spacing w:val="-3"/>
        </w:rPr>
        <w:br w:type="page"/>
      </w:r>
    </w:p>
    <w:p w14:paraId="1A0D821F" w14:textId="37CBEABA" w:rsidR="001561B0" w:rsidRPr="00150C80" w:rsidRDefault="001561B0" w:rsidP="001561B0">
      <w:pPr>
        <w:keepNext/>
        <w:suppressAutoHyphens/>
        <w:spacing w:after="240"/>
        <w:rPr>
          <w:spacing w:val="-3"/>
        </w:rPr>
      </w:pPr>
      <w:r w:rsidRPr="00150C80">
        <w:rPr>
          <w:b/>
          <w:bCs/>
          <w:spacing w:val="-3"/>
        </w:rPr>
        <w:lastRenderedPageBreak/>
        <w:t>ORGANISATIONAL RELATIONSHIPS</w:t>
      </w:r>
    </w:p>
    <w:p w14:paraId="13459B95" w14:textId="77777777" w:rsidR="001561B0" w:rsidRPr="00150C80" w:rsidRDefault="001561B0" w:rsidP="001561B0">
      <w:pPr>
        <w:suppressAutoHyphens/>
        <w:ind w:left="2736" w:hanging="2736"/>
        <w:rPr>
          <w:spacing w:val="-3"/>
        </w:rPr>
      </w:pPr>
      <w:r w:rsidRPr="00150C80">
        <w:rPr>
          <w:spacing w:val="-3"/>
        </w:rPr>
        <w:t>Reports to:</w:t>
      </w:r>
      <w:r w:rsidRPr="00150C80">
        <w:rPr>
          <w:spacing w:val="-3"/>
        </w:rPr>
        <w:tab/>
      </w:r>
      <w:r w:rsidRPr="00150C80">
        <w:rPr>
          <w:spacing w:val="-3"/>
        </w:rPr>
        <w:tab/>
        <w:t>Council</w:t>
      </w:r>
    </w:p>
    <w:p w14:paraId="706E5F12" w14:textId="77777777" w:rsidR="001561B0" w:rsidRPr="00150C80" w:rsidRDefault="001561B0" w:rsidP="001561B0">
      <w:pPr>
        <w:suppressAutoHyphens/>
        <w:ind w:left="2736" w:hanging="2736"/>
        <w:rPr>
          <w:spacing w:val="-3"/>
        </w:rPr>
      </w:pPr>
    </w:p>
    <w:p w14:paraId="55421B5E" w14:textId="77777777" w:rsidR="001561B0" w:rsidRPr="00150C80" w:rsidRDefault="001561B0" w:rsidP="001561B0">
      <w:pPr>
        <w:suppressAutoHyphens/>
        <w:ind w:left="2736" w:hanging="2736"/>
        <w:rPr>
          <w:spacing w:val="-3"/>
        </w:rPr>
      </w:pPr>
      <w:r w:rsidRPr="00150C80">
        <w:rPr>
          <w:spacing w:val="-3"/>
        </w:rPr>
        <w:t>Supervises:</w:t>
      </w:r>
      <w:r w:rsidRPr="00150C80">
        <w:rPr>
          <w:spacing w:val="-3"/>
        </w:rPr>
        <w:tab/>
      </w:r>
      <w:r w:rsidRPr="00150C80">
        <w:rPr>
          <w:spacing w:val="-3"/>
        </w:rPr>
        <w:tab/>
        <w:t>All staff in accordance with the organisation</w:t>
      </w:r>
      <w:r>
        <w:rPr>
          <w:spacing w:val="-3"/>
        </w:rPr>
        <w:t xml:space="preserve">al </w:t>
      </w:r>
      <w:r w:rsidRPr="00150C80">
        <w:rPr>
          <w:spacing w:val="-3"/>
        </w:rPr>
        <w:t>structure</w:t>
      </w:r>
    </w:p>
    <w:p w14:paraId="6420B94B" w14:textId="77777777" w:rsidR="001561B0" w:rsidRPr="00150C80" w:rsidRDefault="001561B0" w:rsidP="001561B0">
      <w:pPr>
        <w:suppressAutoHyphens/>
        <w:ind w:left="2736" w:hanging="2736"/>
        <w:rPr>
          <w:spacing w:val="-3"/>
        </w:rPr>
      </w:pPr>
    </w:p>
    <w:p w14:paraId="56714B69" w14:textId="77777777" w:rsidR="001561B0" w:rsidRPr="00150C80" w:rsidRDefault="001561B0" w:rsidP="001561B0">
      <w:pPr>
        <w:suppressAutoHyphens/>
        <w:ind w:left="2736" w:hanging="2736"/>
        <w:rPr>
          <w:spacing w:val="-3"/>
        </w:rPr>
      </w:pPr>
      <w:r w:rsidRPr="00150C80">
        <w:rPr>
          <w:spacing w:val="-3"/>
        </w:rPr>
        <w:t>Internal Liaisons:</w:t>
      </w:r>
      <w:r w:rsidRPr="00150C80">
        <w:rPr>
          <w:spacing w:val="-3"/>
        </w:rPr>
        <w:tab/>
      </w:r>
      <w:r w:rsidRPr="00150C80">
        <w:rPr>
          <w:spacing w:val="-3"/>
        </w:rPr>
        <w:tab/>
        <w:t>Mayor</w:t>
      </w:r>
    </w:p>
    <w:p w14:paraId="5366DAD4" w14:textId="77777777" w:rsidR="001561B0" w:rsidRPr="00150C80" w:rsidRDefault="001561B0" w:rsidP="001561B0">
      <w:pPr>
        <w:suppressAutoHyphens/>
        <w:ind w:left="2736" w:hanging="2736"/>
        <w:rPr>
          <w:spacing w:val="-3"/>
        </w:rPr>
      </w:pPr>
      <w:r w:rsidRPr="00150C80">
        <w:rPr>
          <w:spacing w:val="-3"/>
        </w:rPr>
        <w:tab/>
      </w:r>
      <w:r w:rsidRPr="00150C80">
        <w:rPr>
          <w:spacing w:val="-3"/>
        </w:rPr>
        <w:tab/>
        <w:t>Other Councillors</w:t>
      </w:r>
    </w:p>
    <w:p w14:paraId="2BE5CF22" w14:textId="77777777" w:rsidR="001561B0" w:rsidRPr="00150C80" w:rsidRDefault="001561B0" w:rsidP="001561B0">
      <w:pPr>
        <w:suppressAutoHyphens/>
        <w:ind w:left="2736" w:hanging="2736"/>
        <w:rPr>
          <w:spacing w:val="-3"/>
        </w:rPr>
      </w:pPr>
      <w:r w:rsidRPr="00150C80">
        <w:rPr>
          <w:spacing w:val="-3"/>
        </w:rPr>
        <w:tab/>
      </w:r>
      <w:r w:rsidRPr="00150C80">
        <w:rPr>
          <w:spacing w:val="-3"/>
        </w:rPr>
        <w:tab/>
        <w:t>Senior staff</w:t>
      </w:r>
    </w:p>
    <w:p w14:paraId="2A481635" w14:textId="77777777" w:rsidR="001561B0" w:rsidRPr="00150C80" w:rsidRDefault="001561B0" w:rsidP="001561B0">
      <w:pPr>
        <w:suppressAutoHyphens/>
        <w:ind w:left="2736" w:hanging="2736"/>
        <w:rPr>
          <w:spacing w:val="-3"/>
        </w:rPr>
      </w:pPr>
      <w:r w:rsidRPr="00150C80">
        <w:rPr>
          <w:spacing w:val="-3"/>
        </w:rPr>
        <w:tab/>
      </w:r>
      <w:r w:rsidRPr="00150C80">
        <w:rPr>
          <w:spacing w:val="-3"/>
        </w:rPr>
        <w:tab/>
        <w:t>All other staff</w:t>
      </w:r>
    </w:p>
    <w:p w14:paraId="2A88B457" w14:textId="77777777" w:rsidR="001561B0" w:rsidRPr="00150C80" w:rsidRDefault="001561B0" w:rsidP="001561B0">
      <w:pPr>
        <w:suppressAutoHyphens/>
        <w:rPr>
          <w:spacing w:val="-3"/>
        </w:rPr>
      </w:pPr>
    </w:p>
    <w:p w14:paraId="597B3336" w14:textId="77777777" w:rsidR="001561B0" w:rsidRPr="00150C80" w:rsidRDefault="001561B0" w:rsidP="001561B0">
      <w:pPr>
        <w:suppressAutoHyphens/>
        <w:ind w:left="2736" w:hanging="2736"/>
        <w:rPr>
          <w:spacing w:val="-3"/>
        </w:rPr>
      </w:pPr>
      <w:r w:rsidRPr="00150C80">
        <w:rPr>
          <w:spacing w:val="-3"/>
        </w:rPr>
        <w:t>External Liaisons:</w:t>
      </w:r>
      <w:r w:rsidRPr="00150C80">
        <w:rPr>
          <w:spacing w:val="-3"/>
        </w:rPr>
        <w:tab/>
      </w:r>
      <w:r w:rsidRPr="00150C80">
        <w:rPr>
          <w:spacing w:val="-3"/>
        </w:rPr>
        <w:tab/>
        <w:t>Residents</w:t>
      </w:r>
    </w:p>
    <w:p w14:paraId="66689500" w14:textId="77777777" w:rsidR="001561B0" w:rsidRPr="00150C80" w:rsidRDefault="001561B0" w:rsidP="001561B0">
      <w:pPr>
        <w:suppressAutoHyphens/>
        <w:ind w:left="2736" w:hanging="2736"/>
        <w:rPr>
          <w:spacing w:val="-3"/>
        </w:rPr>
      </w:pPr>
      <w:r w:rsidRPr="00150C80">
        <w:rPr>
          <w:spacing w:val="-3"/>
        </w:rPr>
        <w:tab/>
      </w:r>
      <w:r w:rsidRPr="00150C80">
        <w:rPr>
          <w:spacing w:val="-3"/>
        </w:rPr>
        <w:tab/>
        <w:t>Other ratepayers</w:t>
      </w:r>
    </w:p>
    <w:p w14:paraId="552920E7" w14:textId="77777777" w:rsidR="001561B0" w:rsidRPr="00150C80" w:rsidRDefault="001561B0" w:rsidP="001561B0">
      <w:pPr>
        <w:suppressAutoHyphens/>
        <w:ind w:left="2736" w:hanging="2736"/>
        <w:rPr>
          <w:spacing w:val="-3"/>
        </w:rPr>
      </w:pPr>
      <w:r w:rsidRPr="00150C80">
        <w:rPr>
          <w:spacing w:val="-3"/>
        </w:rPr>
        <w:tab/>
      </w:r>
      <w:r w:rsidRPr="00150C80">
        <w:rPr>
          <w:spacing w:val="-3"/>
        </w:rPr>
        <w:tab/>
        <w:t>Businesses</w:t>
      </w:r>
    </w:p>
    <w:p w14:paraId="25E01A15" w14:textId="77777777" w:rsidR="001561B0" w:rsidRPr="00150C80" w:rsidRDefault="001561B0" w:rsidP="001561B0">
      <w:pPr>
        <w:suppressAutoHyphens/>
        <w:ind w:left="2736" w:hanging="2736"/>
        <w:rPr>
          <w:spacing w:val="-3"/>
        </w:rPr>
      </w:pPr>
      <w:r w:rsidRPr="00150C80">
        <w:rPr>
          <w:spacing w:val="-3"/>
        </w:rPr>
        <w:tab/>
      </w:r>
      <w:r w:rsidRPr="00150C80">
        <w:rPr>
          <w:spacing w:val="-3"/>
        </w:rPr>
        <w:tab/>
        <w:t>Community organisations</w:t>
      </w:r>
    </w:p>
    <w:p w14:paraId="21555B24" w14:textId="77777777" w:rsidR="001561B0" w:rsidRPr="00150C80" w:rsidRDefault="001561B0" w:rsidP="001561B0">
      <w:pPr>
        <w:suppressAutoHyphens/>
        <w:ind w:left="2736" w:hanging="2736"/>
        <w:rPr>
          <w:spacing w:val="-3"/>
        </w:rPr>
      </w:pPr>
      <w:r w:rsidRPr="00150C80">
        <w:rPr>
          <w:spacing w:val="-3"/>
        </w:rPr>
        <w:tab/>
      </w:r>
      <w:r w:rsidRPr="00150C80">
        <w:rPr>
          <w:spacing w:val="-3"/>
        </w:rPr>
        <w:tab/>
        <w:t>Ministers and Government departments</w:t>
      </w:r>
    </w:p>
    <w:p w14:paraId="629640CE" w14:textId="77777777" w:rsidR="001561B0" w:rsidRPr="00150C80" w:rsidRDefault="001561B0" w:rsidP="001561B0">
      <w:pPr>
        <w:suppressAutoHyphens/>
        <w:ind w:left="2736" w:hanging="2736"/>
        <w:rPr>
          <w:spacing w:val="-3"/>
        </w:rPr>
      </w:pPr>
      <w:r w:rsidRPr="00150C80">
        <w:rPr>
          <w:spacing w:val="-3"/>
        </w:rPr>
        <w:tab/>
      </w:r>
      <w:r w:rsidRPr="00150C80">
        <w:rPr>
          <w:spacing w:val="-3"/>
        </w:rPr>
        <w:tab/>
        <w:t>Local Members of Parliament</w:t>
      </w:r>
    </w:p>
    <w:p w14:paraId="3940F8AD" w14:textId="77777777" w:rsidR="001561B0" w:rsidRPr="00150C80" w:rsidRDefault="001561B0" w:rsidP="001561B0">
      <w:pPr>
        <w:suppressAutoHyphens/>
        <w:ind w:left="2736" w:hanging="2736"/>
        <w:rPr>
          <w:spacing w:val="-3"/>
        </w:rPr>
      </w:pPr>
      <w:r w:rsidRPr="00150C80">
        <w:rPr>
          <w:spacing w:val="-3"/>
        </w:rPr>
        <w:tab/>
      </w:r>
      <w:r w:rsidRPr="00150C80">
        <w:rPr>
          <w:spacing w:val="-3"/>
        </w:rPr>
        <w:tab/>
        <w:t>Media</w:t>
      </w:r>
    </w:p>
    <w:p w14:paraId="0C90D686" w14:textId="77777777" w:rsidR="001561B0" w:rsidRPr="00150C80" w:rsidRDefault="001561B0" w:rsidP="001561B0">
      <w:pPr>
        <w:suppressAutoHyphens/>
        <w:ind w:left="2736" w:hanging="2736"/>
        <w:rPr>
          <w:spacing w:val="-3"/>
        </w:rPr>
      </w:pPr>
      <w:r w:rsidRPr="00150C80">
        <w:rPr>
          <w:spacing w:val="-3"/>
        </w:rPr>
        <w:tab/>
      </w:r>
      <w:r w:rsidRPr="00150C80">
        <w:rPr>
          <w:spacing w:val="-3"/>
        </w:rPr>
        <w:tab/>
        <w:t>Visitors to the municipality</w:t>
      </w:r>
    </w:p>
    <w:p w14:paraId="2B8285B5" w14:textId="77777777" w:rsidR="001561B0" w:rsidRPr="00150C80" w:rsidRDefault="001561B0" w:rsidP="001561B0">
      <w:pPr>
        <w:suppressAutoHyphens/>
        <w:ind w:left="2736" w:hanging="2736"/>
        <w:rPr>
          <w:spacing w:val="-3"/>
        </w:rPr>
      </w:pPr>
      <w:r w:rsidRPr="00150C80">
        <w:rPr>
          <w:spacing w:val="-3"/>
        </w:rPr>
        <w:tab/>
      </w:r>
      <w:r w:rsidRPr="00150C80">
        <w:rPr>
          <w:spacing w:val="-3"/>
        </w:rPr>
        <w:tab/>
        <w:t>Neighbouring Councils</w:t>
      </w:r>
    </w:p>
    <w:p w14:paraId="49503EFB" w14:textId="77777777" w:rsidR="001561B0" w:rsidRPr="00150C80" w:rsidRDefault="001561B0" w:rsidP="001561B0">
      <w:pPr>
        <w:suppressAutoHyphens/>
        <w:ind w:left="2736" w:hanging="2736"/>
        <w:rPr>
          <w:spacing w:val="-3"/>
        </w:rPr>
      </w:pPr>
      <w:r w:rsidRPr="00150C80">
        <w:rPr>
          <w:spacing w:val="-3"/>
        </w:rPr>
        <w:tab/>
      </w:r>
      <w:r w:rsidRPr="00150C80">
        <w:rPr>
          <w:spacing w:val="-3"/>
        </w:rPr>
        <w:tab/>
        <w:t>Unions</w:t>
      </w:r>
    </w:p>
    <w:p w14:paraId="268CEEF0" w14:textId="77777777" w:rsidR="001561B0" w:rsidRPr="00150C80" w:rsidRDefault="001561B0" w:rsidP="001561B0">
      <w:pPr>
        <w:suppressAutoHyphens/>
        <w:ind w:left="2736" w:hanging="2736"/>
        <w:rPr>
          <w:spacing w:val="-3"/>
        </w:rPr>
      </w:pPr>
      <w:r w:rsidRPr="00150C80">
        <w:rPr>
          <w:spacing w:val="-3"/>
        </w:rPr>
        <w:tab/>
      </w:r>
      <w:r w:rsidRPr="00150C80">
        <w:rPr>
          <w:spacing w:val="-3"/>
        </w:rPr>
        <w:tab/>
        <w:t>Local Government Associations</w:t>
      </w:r>
    </w:p>
    <w:p w14:paraId="07B7392B" w14:textId="77777777" w:rsidR="001561B0" w:rsidRPr="00150C80" w:rsidRDefault="001561B0" w:rsidP="001561B0">
      <w:pPr>
        <w:suppressAutoHyphens/>
        <w:ind w:left="2736" w:hanging="2736"/>
        <w:rPr>
          <w:spacing w:val="-3"/>
        </w:rPr>
      </w:pPr>
      <w:r w:rsidRPr="00150C80">
        <w:rPr>
          <w:spacing w:val="-3"/>
        </w:rPr>
        <w:tab/>
      </w:r>
      <w:r w:rsidRPr="00150C80">
        <w:rPr>
          <w:spacing w:val="-3"/>
        </w:rPr>
        <w:tab/>
        <w:t>Professional Associations</w:t>
      </w:r>
    </w:p>
    <w:p w14:paraId="1B18E125" w14:textId="77777777" w:rsidR="001561B0" w:rsidRPr="00150C80" w:rsidRDefault="001561B0" w:rsidP="001561B0">
      <w:pPr>
        <w:suppressAutoHyphens/>
        <w:rPr>
          <w:spacing w:val="-3"/>
        </w:rPr>
      </w:pPr>
    </w:p>
    <w:p w14:paraId="2481F699" w14:textId="77777777" w:rsidR="001561B0" w:rsidRPr="00150C80" w:rsidRDefault="001561B0" w:rsidP="001561B0">
      <w:pPr>
        <w:keepNext/>
        <w:suppressAutoHyphens/>
        <w:spacing w:after="240"/>
        <w:rPr>
          <w:spacing w:val="-3"/>
        </w:rPr>
      </w:pPr>
      <w:r w:rsidRPr="00150C80">
        <w:rPr>
          <w:b/>
          <w:bCs/>
          <w:spacing w:val="-3"/>
        </w:rPr>
        <w:t>ACCOUNTABILITY AND EXTENT OF AUTHORITY</w:t>
      </w:r>
    </w:p>
    <w:p w14:paraId="28DE213A" w14:textId="77777777" w:rsidR="001561B0" w:rsidRPr="00150C80" w:rsidRDefault="001561B0" w:rsidP="001561B0">
      <w:pPr>
        <w:keepNext/>
        <w:suppressAutoHyphens/>
        <w:spacing w:after="240"/>
        <w:rPr>
          <w:spacing w:val="-3"/>
        </w:rPr>
      </w:pPr>
      <w:r w:rsidRPr="00150C80">
        <w:rPr>
          <w:b/>
          <w:bCs/>
          <w:spacing w:val="-3"/>
        </w:rPr>
        <w:t>Accountable for</w:t>
      </w:r>
    </w:p>
    <w:p w14:paraId="6CAD7925" w14:textId="77777777" w:rsidR="001561B0" w:rsidRPr="00150C80" w:rsidRDefault="001561B0" w:rsidP="001561B0">
      <w:pPr>
        <w:suppressAutoHyphens/>
        <w:spacing w:after="240"/>
        <w:rPr>
          <w:spacing w:val="-3"/>
        </w:rPr>
      </w:pPr>
      <w:r w:rsidRPr="00150C80">
        <w:rPr>
          <w:spacing w:val="-3"/>
        </w:rPr>
        <w:t>Effective overall management of Council.</w:t>
      </w:r>
    </w:p>
    <w:p w14:paraId="560D80CB" w14:textId="77777777" w:rsidR="001561B0" w:rsidRPr="00150C80" w:rsidRDefault="001561B0" w:rsidP="001561B0">
      <w:pPr>
        <w:suppressAutoHyphens/>
        <w:spacing w:after="240"/>
        <w:rPr>
          <w:spacing w:val="-3"/>
        </w:rPr>
      </w:pPr>
      <w:r w:rsidRPr="00150C80">
        <w:rPr>
          <w:spacing w:val="-3"/>
        </w:rPr>
        <w:t>Discharge of the responsibilities and duties in this Position Description.</w:t>
      </w:r>
    </w:p>
    <w:p w14:paraId="5F12CB6E" w14:textId="77777777" w:rsidR="001561B0" w:rsidRPr="00150C80" w:rsidRDefault="001561B0" w:rsidP="001561B0">
      <w:pPr>
        <w:suppressAutoHyphens/>
        <w:spacing w:after="240"/>
        <w:rPr>
          <w:spacing w:val="-3"/>
        </w:rPr>
      </w:pPr>
      <w:r w:rsidRPr="00150C80">
        <w:rPr>
          <w:spacing w:val="-3"/>
        </w:rPr>
        <w:t>The performance of all staff.</w:t>
      </w:r>
    </w:p>
    <w:p w14:paraId="6F131313" w14:textId="77777777" w:rsidR="001561B0" w:rsidRPr="00DB292E" w:rsidRDefault="001561B0" w:rsidP="001561B0">
      <w:pPr>
        <w:suppressAutoHyphens/>
        <w:spacing w:after="240"/>
        <w:rPr>
          <w:spacing w:val="-3"/>
        </w:rPr>
      </w:pPr>
      <w:r w:rsidRPr="00150C80">
        <w:rPr>
          <w:spacing w:val="-3"/>
        </w:rPr>
        <w:t>Authority over all decision making and functions within Council organisation - but in accord with the provisions of the Act, within the constraints of Council policy, budget and other decisions of Council, and not where there is a statutory requirement for the decision to be made by Council.</w:t>
      </w:r>
    </w:p>
    <w:p w14:paraId="78D22D46" w14:textId="49CFB11E" w:rsidR="00E02959" w:rsidRDefault="00E02959"/>
    <w:p w14:paraId="6E885843" w14:textId="0BEB44F8" w:rsidR="00CE45B0" w:rsidRDefault="00CE45B0" w:rsidP="00743C19"/>
    <w:sectPr w:rsidR="00CE45B0" w:rsidSect="00F436AA">
      <w:headerReference w:type="default" r:id="rId15"/>
      <w:footerReference w:type="default" r:id="rId16"/>
      <w:pgSz w:w="11906" w:h="16838" w:code="9"/>
      <w:pgMar w:top="1701"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BEB5" w14:textId="77777777" w:rsidR="008672C3" w:rsidRDefault="008672C3" w:rsidP="009F2818">
      <w:r>
        <w:separator/>
      </w:r>
    </w:p>
  </w:endnote>
  <w:endnote w:type="continuationSeparator" w:id="0">
    <w:p w14:paraId="5A51BC77" w14:textId="77777777" w:rsidR="008672C3" w:rsidRDefault="008672C3"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642F" w14:textId="21516D9A" w:rsidR="00EA3F68" w:rsidRDefault="00EA3F68" w:rsidP="00970796">
    <w:pPr>
      <w:pStyle w:val="pageNumb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3377" w14:textId="77777777" w:rsidR="008672C3" w:rsidRDefault="008672C3" w:rsidP="009F2818">
      <w:r>
        <w:separator/>
      </w:r>
    </w:p>
  </w:footnote>
  <w:footnote w:type="continuationSeparator" w:id="0">
    <w:p w14:paraId="3DC8D77F" w14:textId="77777777" w:rsidR="008672C3" w:rsidRDefault="008672C3"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53A1" w14:textId="76D1681E" w:rsidR="00EA3F68" w:rsidRDefault="00EA3F68"/>
  <w:p w14:paraId="3ACAF425" w14:textId="77777777" w:rsidR="00EA3F68" w:rsidRDefault="00EA3F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2D2AB3"/>
    <w:multiLevelType w:val="hybridMultilevel"/>
    <w:tmpl w:val="8F923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2E146597"/>
    <w:multiLevelType w:val="hybridMultilevel"/>
    <w:tmpl w:val="26807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C13BF3"/>
    <w:multiLevelType w:val="hybridMultilevel"/>
    <w:tmpl w:val="6A54B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B1351C"/>
    <w:multiLevelType w:val="hybridMultilevel"/>
    <w:tmpl w:val="5BC2AA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B07F20"/>
    <w:multiLevelType w:val="hybridMultilevel"/>
    <w:tmpl w:val="F01E5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5A4302"/>
    <w:multiLevelType w:val="hybridMultilevel"/>
    <w:tmpl w:val="C55E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6349C8"/>
    <w:multiLevelType w:val="hybridMultilevel"/>
    <w:tmpl w:val="A4A48F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1" w15:restartNumberingAfterBreak="0">
    <w:nsid w:val="6A4E7EFD"/>
    <w:multiLevelType w:val="hybridMultilevel"/>
    <w:tmpl w:val="FAA40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472DB0"/>
    <w:multiLevelType w:val="hybridMultilevel"/>
    <w:tmpl w:val="1BCCD0B4"/>
    <w:lvl w:ilvl="0" w:tplc="26CE17D0">
      <w:start w:val="1"/>
      <w:numFmt w:val="bullet"/>
      <w:pStyle w:val="Dotpoi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B94124"/>
    <w:multiLevelType w:val="hybridMultilevel"/>
    <w:tmpl w:val="90DE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5203684">
    <w:abstractNumId w:val="26"/>
  </w:num>
  <w:num w:numId="2" w16cid:durableId="288126930">
    <w:abstractNumId w:val="20"/>
  </w:num>
  <w:num w:numId="3" w16cid:durableId="179199597">
    <w:abstractNumId w:val="1"/>
  </w:num>
  <w:num w:numId="4" w16cid:durableId="754207880">
    <w:abstractNumId w:val="0"/>
  </w:num>
  <w:num w:numId="5" w16cid:durableId="1022323477">
    <w:abstractNumId w:val="0"/>
  </w:num>
  <w:num w:numId="6" w16cid:durableId="1160923724">
    <w:abstractNumId w:val="0"/>
  </w:num>
  <w:num w:numId="7" w16cid:durableId="270626029">
    <w:abstractNumId w:val="0"/>
  </w:num>
  <w:num w:numId="8" w16cid:durableId="1281111076">
    <w:abstractNumId w:val="0"/>
  </w:num>
  <w:num w:numId="9" w16cid:durableId="1674987612">
    <w:abstractNumId w:val="25"/>
  </w:num>
  <w:num w:numId="10" w16cid:durableId="1214075384">
    <w:abstractNumId w:val="9"/>
  </w:num>
  <w:num w:numId="11" w16cid:durableId="765733402">
    <w:abstractNumId w:val="10"/>
  </w:num>
  <w:num w:numId="12" w16cid:durableId="1291473176">
    <w:abstractNumId w:val="25"/>
  </w:num>
  <w:num w:numId="13" w16cid:durableId="778263191">
    <w:abstractNumId w:val="9"/>
  </w:num>
  <w:num w:numId="14" w16cid:durableId="1922715909">
    <w:abstractNumId w:val="10"/>
  </w:num>
  <w:num w:numId="15" w16cid:durableId="18746115">
    <w:abstractNumId w:val="2"/>
  </w:num>
  <w:num w:numId="16" w16cid:durableId="597717310">
    <w:abstractNumId w:val="2"/>
  </w:num>
  <w:num w:numId="17" w16cid:durableId="1502313605">
    <w:abstractNumId w:val="2"/>
  </w:num>
  <w:num w:numId="18" w16cid:durableId="527569858">
    <w:abstractNumId w:val="2"/>
  </w:num>
  <w:num w:numId="19" w16cid:durableId="152453909">
    <w:abstractNumId w:val="10"/>
  </w:num>
  <w:num w:numId="20" w16cid:durableId="1181897162">
    <w:abstractNumId w:val="8"/>
  </w:num>
  <w:num w:numId="21" w16cid:durableId="1357845797">
    <w:abstractNumId w:val="4"/>
  </w:num>
  <w:num w:numId="22" w16cid:durableId="949359921">
    <w:abstractNumId w:val="19"/>
  </w:num>
  <w:num w:numId="23" w16cid:durableId="171452662">
    <w:abstractNumId w:val="11"/>
  </w:num>
  <w:num w:numId="24" w16cid:durableId="639773945">
    <w:abstractNumId w:val="3"/>
  </w:num>
  <w:num w:numId="25" w16cid:durableId="1918324068">
    <w:abstractNumId w:val="3"/>
  </w:num>
  <w:num w:numId="26" w16cid:durableId="1899901045">
    <w:abstractNumId w:val="25"/>
  </w:num>
  <w:num w:numId="27" w16cid:durableId="1862475535">
    <w:abstractNumId w:val="25"/>
    <w:lvlOverride w:ilvl="0">
      <w:startOverride w:val="1"/>
    </w:lvlOverride>
  </w:num>
  <w:num w:numId="28" w16cid:durableId="1135488853">
    <w:abstractNumId w:val="7"/>
  </w:num>
  <w:num w:numId="29" w16cid:durableId="1956906133">
    <w:abstractNumId w:val="18"/>
  </w:num>
  <w:num w:numId="30" w16cid:durableId="1731609524">
    <w:abstractNumId w:val="23"/>
  </w:num>
  <w:num w:numId="31" w16cid:durableId="1051492105">
    <w:abstractNumId w:val="6"/>
  </w:num>
  <w:num w:numId="32" w16cid:durableId="33353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918337">
    <w:abstractNumId w:val="14"/>
  </w:num>
  <w:num w:numId="34" w16cid:durableId="1111705103">
    <w:abstractNumId w:val="24"/>
  </w:num>
  <w:num w:numId="35" w16cid:durableId="72162060">
    <w:abstractNumId w:val="15"/>
  </w:num>
  <w:num w:numId="36" w16cid:durableId="1014112709">
    <w:abstractNumId w:val="5"/>
  </w:num>
  <w:num w:numId="37" w16cid:durableId="1981309">
    <w:abstractNumId w:val="22"/>
  </w:num>
  <w:num w:numId="38" w16cid:durableId="1351953907">
    <w:abstractNumId w:val="17"/>
  </w:num>
  <w:num w:numId="39" w16cid:durableId="825364579">
    <w:abstractNumId w:val="13"/>
  </w:num>
  <w:num w:numId="40" w16cid:durableId="601113094">
    <w:abstractNumId w:val="12"/>
  </w:num>
  <w:num w:numId="41" w16cid:durableId="453405791">
    <w:abstractNumId w:val="16"/>
  </w:num>
  <w:num w:numId="42" w16cid:durableId="137692602">
    <w:abstractNumId w:val="21"/>
  </w:num>
  <w:num w:numId="43" w16cid:durableId="18373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9D"/>
    <w:rsid w:val="00003025"/>
    <w:rsid w:val="0000580E"/>
    <w:rsid w:val="000344EF"/>
    <w:rsid w:val="000433C2"/>
    <w:rsid w:val="00044D61"/>
    <w:rsid w:val="000500D0"/>
    <w:rsid w:val="0005215A"/>
    <w:rsid w:val="000614A0"/>
    <w:rsid w:val="000658ED"/>
    <w:rsid w:val="0007748F"/>
    <w:rsid w:val="000777A7"/>
    <w:rsid w:val="0008272C"/>
    <w:rsid w:val="0009164B"/>
    <w:rsid w:val="000A2D3B"/>
    <w:rsid w:val="000A4071"/>
    <w:rsid w:val="000A4BF8"/>
    <w:rsid w:val="000B669C"/>
    <w:rsid w:val="000C04B2"/>
    <w:rsid w:val="000C169D"/>
    <w:rsid w:val="000D32C6"/>
    <w:rsid w:val="000E0DFA"/>
    <w:rsid w:val="000E4322"/>
    <w:rsid w:val="000F59B1"/>
    <w:rsid w:val="000F71F2"/>
    <w:rsid w:val="000F7368"/>
    <w:rsid w:val="0010183E"/>
    <w:rsid w:val="0011532B"/>
    <w:rsid w:val="0012285B"/>
    <w:rsid w:val="0013389A"/>
    <w:rsid w:val="00145EEF"/>
    <w:rsid w:val="001561B0"/>
    <w:rsid w:val="00170F89"/>
    <w:rsid w:val="00171E1A"/>
    <w:rsid w:val="0018746C"/>
    <w:rsid w:val="001903CB"/>
    <w:rsid w:val="00194CB0"/>
    <w:rsid w:val="001967D9"/>
    <w:rsid w:val="00196F70"/>
    <w:rsid w:val="001A138C"/>
    <w:rsid w:val="001B588D"/>
    <w:rsid w:val="001C3B9D"/>
    <w:rsid w:val="001D2D02"/>
    <w:rsid w:val="001E0267"/>
    <w:rsid w:val="001E195E"/>
    <w:rsid w:val="001E2F5C"/>
    <w:rsid w:val="001F187B"/>
    <w:rsid w:val="001F3F80"/>
    <w:rsid w:val="00205D93"/>
    <w:rsid w:val="00211F83"/>
    <w:rsid w:val="00214AC3"/>
    <w:rsid w:val="00215FC5"/>
    <w:rsid w:val="00226AAA"/>
    <w:rsid w:val="00227FF0"/>
    <w:rsid w:val="00235AAE"/>
    <w:rsid w:val="00237DB1"/>
    <w:rsid w:val="00250B1B"/>
    <w:rsid w:val="00250BEC"/>
    <w:rsid w:val="00251D7B"/>
    <w:rsid w:val="00255B9D"/>
    <w:rsid w:val="002679E0"/>
    <w:rsid w:val="002714AE"/>
    <w:rsid w:val="0027478A"/>
    <w:rsid w:val="0027483A"/>
    <w:rsid w:val="00276B33"/>
    <w:rsid w:val="002963CE"/>
    <w:rsid w:val="0029697B"/>
    <w:rsid w:val="002A0929"/>
    <w:rsid w:val="002C1300"/>
    <w:rsid w:val="002C33B2"/>
    <w:rsid w:val="002C454D"/>
    <w:rsid w:val="002C7569"/>
    <w:rsid w:val="002D2DC8"/>
    <w:rsid w:val="002E4504"/>
    <w:rsid w:val="002E54D5"/>
    <w:rsid w:val="002E6FF3"/>
    <w:rsid w:val="002F1DAA"/>
    <w:rsid w:val="002F70C7"/>
    <w:rsid w:val="00320AA2"/>
    <w:rsid w:val="00325A66"/>
    <w:rsid w:val="0033016B"/>
    <w:rsid w:val="003308EF"/>
    <w:rsid w:val="003334BA"/>
    <w:rsid w:val="0033528F"/>
    <w:rsid w:val="00342D04"/>
    <w:rsid w:val="00345B9D"/>
    <w:rsid w:val="0035572C"/>
    <w:rsid w:val="003564B5"/>
    <w:rsid w:val="003610F8"/>
    <w:rsid w:val="00365AA6"/>
    <w:rsid w:val="00370CC9"/>
    <w:rsid w:val="00375AF6"/>
    <w:rsid w:val="00377FC7"/>
    <w:rsid w:val="00380B75"/>
    <w:rsid w:val="00381573"/>
    <w:rsid w:val="003823C0"/>
    <w:rsid w:val="00385D95"/>
    <w:rsid w:val="003870B8"/>
    <w:rsid w:val="003906A7"/>
    <w:rsid w:val="0039429E"/>
    <w:rsid w:val="003976DC"/>
    <w:rsid w:val="003A3335"/>
    <w:rsid w:val="003C4AAE"/>
    <w:rsid w:val="003C7E98"/>
    <w:rsid w:val="003D7CD9"/>
    <w:rsid w:val="003E10EB"/>
    <w:rsid w:val="003E1D40"/>
    <w:rsid w:val="0040021E"/>
    <w:rsid w:val="00404885"/>
    <w:rsid w:val="00412511"/>
    <w:rsid w:val="00412EB8"/>
    <w:rsid w:val="00414591"/>
    <w:rsid w:val="00417EE0"/>
    <w:rsid w:val="004213C5"/>
    <w:rsid w:val="00424A25"/>
    <w:rsid w:val="0043218A"/>
    <w:rsid w:val="0043611A"/>
    <w:rsid w:val="00440EE0"/>
    <w:rsid w:val="00450607"/>
    <w:rsid w:val="00457847"/>
    <w:rsid w:val="00481816"/>
    <w:rsid w:val="00492C03"/>
    <w:rsid w:val="004B25C6"/>
    <w:rsid w:val="004B5C7C"/>
    <w:rsid w:val="004C2A3C"/>
    <w:rsid w:val="004C36D7"/>
    <w:rsid w:val="004E4983"/>
    <w:rsid w:val="004F06A1"/>
    <w:rsid w:val="004F7D26"/>
    <w:rsid w:val="00501BB6"/>
    <w:rsid w:val="00505FED"/>
    <w:rsid w:val="00510963"/>
    <w:rsid w:val="00511583"/>
    <w:rsid w:val="00517177"/>
    <w:rsid w:val="00523427"/>
    <w:rsid w:val="005419DD"/>
    <w:rsid w:val="00550ADF"/>
    <w:rsid w:val="0056063B"/>
    <w:rsid w:val="00561DB0"/>
    <w:rsid w:val="0057462F"/>
    <w:rsid w:val="0057617A"/>
    <w:rsid w:val="00576C0F"/>
    <w:rsid w:val="0057790E"/>
    <w:rsid w:val="005822A5"/>
    <w:rsid w:val="0058411D"/>
    <w:rsid w:val="00587A79"/>
    <w:rsid w:val="00597BF7"/>
    <w:rsid w:val="005C40EB"/>
    <w:rsid w:val="005D0D4D"/>
    <w:rsid w:val="005E3042"/>
    <w:rsid w:val="00602331"/>
    <w:rsid w:val="0061585F"/>
    <w:rsid w:val="00641E4D"/>
    <w:rsid w:val="00643CC5"/>
    <w:rsid w:val="00651889"/>
    <w:rsid w:val="00652D88"/>
    <w:rsid w:val="006574B7"/>
    <w:rsid w:val="0066058D"/>
    <w:rsid w:val="00666324"/>
    <w:rsid w:val="00672A90"/>
    <w:rsid w:val="00691504"/>
    <w:rsid w:val="00691EB8"/>
    <w:rsid w:val="00694CC2"/>
    <w:rsid w:val="00694D1A"/>
    <w:rsid w:val="006A1603"/>
    <w:rsid w:val="006A1AD6"/>
    <w:rsid w:val="006A1BA5"/>
    <w:rsid w:val="006A3BA1"/>
    <w:rsid w:val="006A7502"/>
    <w:rsid w:val="006B3B64"/>
    <w:rsid w:val="006B45B8"/>
    <w:rsid w:val="006B626A"/>
    <w:rsid w:val="006B7600"/>
    <w:rsid w:val="006C080E"/>
    <w:rsid w:val="006C1140"/>
    <w:rsid w:val="006C57EC"/>
    <w:rsid w:val="006D60A5"/>
    <w:rsid w:val="006E5986"/>
    <w:rsid w:val="006F229B"/>
    <w:rsid w:val="006F2DB7"/>
    <w:rsid w:val="006F2F27"/>
    <w:rsid w:val="006F3327"/>
    <w:rsid w:val="006F3ACB"/>
    <w:rsid w:val="006F51CC"/>
    <w:rsid w:val="006F7A0E"/>
    <w:rsid w:val="00713B40"/>
    <w:rsid w:val="0071436C"/>
    <w:rsid w:val="007169BF"/>
    <w:rsid w:val="00723B45"/>
    <w:rsid w:val="00725A2B"/>
    <w:rsid w:val="0072739F"/>
    <w:rsid w:val="00731F2B"/>
    <w:rsid w:val="0073370C"/>
    <w:rsid w:val="00742E2D"/>
    <w:rsid w:val="00743C19"/>
    <w:rsid w:val="007468E2"/>
    <w:rsid w:val="00752D2F"/>
    <w:rsid w:val="0077422D"/>
    <w:rsid w:val="007776C5"/>
    <w:rsid w:val="00783244"/>
    <w:rsid w:val="00783DB3"/>
    <w:rsid w:val="007B02B8"/>
    <w:rsid w:val="007B0E54"/>
    <w:rsid w:val="007B2D9F"/>
    <w:rsid w:val="007B3E4D"/>
    <w:rsid w:val="007B6208"/>
    <w:rsid w:val="007B7BD6"/>
    <w:rsid w:val="007C1499"/>
    <w:rsid w:val="007C3778"/>
    <w:rsid w:val="007D014A"/>
    <w:rsid w:val="007E597D"/>
    <w:rsid w:val="00800FEF"/>
    <w:rsid w:val="00802BB4"/>
    <w:rsid w:val="00802D8F"/>
    <w:rsid w:val="0080428F"/>
    <w:rsid w:val="008055FF"/>
    <w:rsid w:val="00815AD0"/>
    <w:rsid w:val="00821518"/>
    <w:rsid w:val="00830DD5"/>
    <w:rsid w:val="008529AF"/>
    <w:rsid w:val="00855C05"/>
    <w:rsid w:val="008567F0"/>
    <w:rsid w:val="008619E9"/>
    <w:rsid w:val="008672C3"/>
    <w:rsid w:val="0086760C"/>
    <w:rsid w:val="0088612C"/>
    <w:rsid w:val="008871D5"/>
    <w:rsid w:val="0088766B"/>
    <w:rsid w:val="00896A4F"/>
    <w:rsid w:val="008B6710"/>
    <w:rsid w:val="008C44C5"/>
    <w:rsid w:val="008C6E59"/>
    <w:rsid w:val="008E730F"/>
    <w:rsid w:val="008E7924"/>
    <w:rsid w:val="008F7ADE"/>
    <w:rsid w:val="00910A9B"/>
    <w:rsid w:val="00910DEC"/>
    <w:rsid w:val="009132CD"/>
    <w:rsid w:val="00920AF4"/>
    <w:rsid w:val="00943A96"/>
    <w:rsid w:val="009576B4"/>
    <w:rsid w:val="00957850"/>
    <w:rsid w:val="009645AA"/>
    <w:rsid w:val="00965028"/>
    <w:rsid w:val="00970796"/>
    <w:rsid w:val="0097119D"/>
    <w:rsid w:val="0097613A"/>
    <w:rsid w:val="0098418C"/>
    <w:rsid w:val="009963E1"/>
    <w:rsid w:val="00996BD4"/>
    <w:rsid w:val="009A034A"/>
    <w:rsid w:val="009A52B9"/>
    <w:rsid w:val="009B032D"/>
    <w:rsid w:val="009B19E1"/>
    <w:rsid w:val="009B1C47"/>
    <w:rsid w:val="009B5DE6"/>
    <w:rsid w:val="009C6A98"/>
    <w:rsid w:val="009D2D7D"/>
    <w:rsid w:val="009E7EA3"/>
    <w:rsid w:val="009F0F7F"/>
    <w:rsid w:val="009F2818"/>
    <w:rsid w:val="009F4169"/>
    <w:rsid w:val="00A104D5"/>
    <w:rsid w:val="00A22070"/>
    <w:rsid w:val="00A24761"/>
    <w:rsid w:val="00A31CAB"/>
    <w:rsid w:val="00A33476"/>
    <w:rsid w:val="00A335D4"/>
    <w:rsid w:val="00A34FE0"/>
    <w:rsid w:val="00A3613B"/>
    <w:rsid w:val="00A46D49"/>
    <w:rsid w:val="00A47AA1"/>
    <w:rsid w:val="00A47E36"/>
    <w:rsid w:val="00A50222"/>
    <w:rsid w:val="00A7034E"/>
    <w:rsid w:val="00A71CDD"/>
    <w:rsid w:val="00A74A68"/>
    <w:rsid w:val="00A76465"/>
    <w:rsid w:val="00A8083C"/>
    <w:rsid w:val="00A841AF"/>
    <w:rsid w:val="00A86E08"/>
    <w:rsid w:val="00A87710"/>
    <w:rsid w:val="00A93805"/>
    <w:rsid w:val="00AA4528"/>
    <w:rsid w:val="00AD687A"/>
    <w:rsid w:val="00AE1B79"/>
    <w:rsid w:val="00AE4A1A"/>
    <w:rsid w:val="00AE73AC"/>
    <w:rsid w:val="00AF4FC1"/>
    <w:rsid w:val="00AF6BB1"/>
    <w:rsid w:val="00B17D62"/>
    <w:rsid w:val="00B203EE"/>
    <w:rsid w:val="00B268D0"/>
    <w:rsid w:val="00B372AE"/>
    <w:rsid w:val="00B41CAF"/>
    <w:rsid w:val="00B46474"/>
    <w:rsid w:val="00B5215E"/>
    <w:rsid w:val="00B5792E"/>
    <w:rsid w:val="00B84578"/>
    <w:rsid w:val="00B8653B"/>
    <w:rsid w:val="00B873EF"/>
    <w:rsid w:val="00B9532B"/>
    <w:rsid w:val="00B974AB"/>
    <w:rsid w:val="00BB64F1"/>
    <w:rsid w:val="00BB728F"/>
    <w:rsid w:val="00BC0EC9"/>
    <w:rsid w:val="00BD06BB"/>
    <w:rsid w:val="00BF78DA"/>
    <w:rsid w:val="00BF7B6A"/>
    <w:rsid w:val="00C05514"/>
    <w:rsid w:val="00C12303"/>
    <w:rsid w:val="00C17480"/>
    <w:rsid w:val="00C203DC"/>
    <w:rsid w:val="00C20D27"/>
    <w:rsid w:val="00C23C39"/>
    <w:rsid w:val="00C41F7A"/>
    <w:rsid w:val="00C43F35"/>
    <w:rsid w:val="00C6573F"/>
    <w:rsid w:val="00C741C0"/>
    <w:rsid w:val="00C84637"/>
    <w:rsid w:val="00C87288"/>
    <w:rsid w:val="00C96B89"/>
    <w:rsid w:val="00CA51BC"/>
    <w:rsid w:val="00CA7AE6"/>
    <w:rsid w:val="00CA7C8F"/>
    <w:rsid w:val="00CB6654"/>
    <w:rsid w:val="00CC3B85"/>
    <w:rsid w:val="00CD0F7E"/>
    <w:rsid w:val="00CD6E0F"/>
    <w:rsid w:val="00CE45B0"/>
    <w:rsid w:val="00CF4122"/>
    <w:rsid w:val="00D001E3"/>
    <w:rsid w:val="00D02E25"/>
    <w:rsid w:val="00D102F5"/>
    <w:rsid w:val="00D10F15"/>
    <w:rsid w:val="00D21312"/>
    <w:rsid w:val="00D21DAC"/>
    <w:rsid w:val="00D25D14"/>
    <w:rsid w:val="00D3011A"/>
    <w:rsid w:val="00D47129"/>
    <w:rsid w:val="00D5058D"/>
    <w:rsid w:val="00D51E0A"/>
    <w:rsid w:val="00D56783"/>
    <w:rsid w:val="00D73A0C"/>
    <w:rsid w:val="00D82A6F"/>
    <w:rsid w:val="00D837CB"/>
    <w:rsid w:val="00DA6739"/>
    <w:rsid w:val="00DB3B4E"/>
    <w:rsid w:val="00DB6FF8"/>
    <w:rsid w:val="00DC0098"/>
    <w:rsid w:val="00DC59FD"/>
    <w:rsid w:val="00DD529C"/>
    <w:rsid w:val="00DD5565"/>
    <w:rsid w:val="00DD5C3C"/>
    <w:rsid w:val="00DD7025"/>
    <w:rsid w:val="00DE181E"/>
    <w:rsid w:val="00DE2B44"/>
    <w:rsid w:val="00DE5DE5"/>
    <w:rsid w:val="00DE6052"/>
    <w:rsid w:val="00DE7582"/>
    <w:rsid w:val="00DF0F52"/>
    <w:rsid w:val="00DF1E09"/>
    <w:rsid w:val="00E02959"/>
    <w:rsid w:val="00E05B1C"/>
    <w:rsid w:val="00E05BF1"/>
    <w:rsid w:val="00E06203"/>
    <w:rsid w:val="00E1673F"/>
    <w:rsid w:val="00E16B7C"/>
    <w:rsid w:val="00E22DA6"/>
    <w:rsid w:val="00E23320"/>
    <w:rsid w:val="00E340A4"/>
    <w:rsid w:val="00E3619A"/>
    <w:rsid w:val="00E559C8"/>
    <w:rsid w:val="00E56669"/>
    <w:rsid w:val="00E63B5C"/>
    <w:rsid w:val="00E75137"/>
    <w:rsid w:val="00E77230"/>
    <w:rsid w:val="00E870C8"/>
    <w:rsid w:val="00E93383"/>
    <w:rsid w:val="00EA1534"/>
    <w:rsid w:val="00EA3F68"/>
    <w:rsid w:val="00EA7FF8"/>
    <w:rsid w:val="00EB1ADE"/>
    <w:rsid w:val="00EB4B5D"/>
    <w:rsid w:val="00ED1244"/>
    <w:rsid w:val="00ED5E8E"/>
    <w:rsid w:val="00ED6F31"/>
    <w:rsid w:val="00ED6F87"/>
    <w:rsid w:val="00EE248C"/>
    <w:rsid w:val="00F15E1A"/>
    <w:rsid w:val="00F231D2"/>
    <w:rsid w:val="00F25CC0"/>
    <w:rsid w:val="00F27A3F"/>
    <w:rsid w:val="00F353BC"/>
    <w:rsid w:val="00F41F9A"/>
    <w:rsid w:val="00F436AA"/>
    <w:rsid w:val="00F440BC"/>
    <w:rsid w:val="00F52B8A"/>
    <w:rsid w:val="00F54D66"/>
    <w:rsid w:val="00F55C4A"/>
    <w:rsid w:val="00F648A6"/>
    <w:rsid w:val="00F64DC5"/>
    <w:rsid w:val="00F71E67"/>
    <w:rsid w:val="00F82721"/>
    <w:rsid w:val="00F87E3F"/>
    <w:rsid w:val="00F96278"/>
    <w:rsid w:val="00F97FC2"/>
    <w:rsid w:val="00FA44FF"/>
    <w:rsid w:val="00FA67EF"/>
    <w:rsid w:val="00FA6BCC"/>
    <w:rsid w:val="00FB087C"/>
    <w:rsid w:val="00FB2BFC"/>
    <w:rsid w:val="00FB4373"/>
    <w:rsid w:val="00FB4B22"/>
    <w:rsid w:val="00FB4BC6"/>
    <w:rsid w:val="00FC18E4"/>
    <w:rsid w:val="00FD3577"/>
    <w:rsid w:val="00FD3F41"/>
    <w:rsid w:val="00FD42E2"/>
    <w:rsid w:val="00FE2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16206"/>
  <w15:docId w15:val="{35AB4F77-405D-4EB1-9429-01D6D13C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9D"/>
    <w:rPr>
      <w:rFonts w:cs="Times New Roman"/>
      <w:lang w:eastAsia="en-AU"/>
    </w:rPr>
  </w:style>
  <w:style w:type="paragraph" w:styleId="Heading1">
    <w:name w:val="heading 1"/>
    <w:basedOn w:val="Normal"/>
    <w:next w:val="BodyIndent1"/>
    <w:link w:val="Heading1Char"/>
    <w:uiPriority w:val="9"/>
    <w:qFormat/>
    <w:rsid w:val="00A46D49"/>
    <w:pPr>
      <w:keepNext/>
      <w:numPr>
        <w:numId w:val="8"/>
      </w:numPr>
      <w:pBdr>
        <w:top w:val="single" w:sz="4" w:space="6" w:color="auto"/>
      </w:pBdr>
      <w:spacing w:before="480"/>
      <w:outlineLvl w:val="0"/>
    </w:pPr>
    <w:rPr>
      <w:b/>
      <w:kern w:val="28"/>
      <w:sz w:val="22"/>
    </w:rPr>
  </w:style>
  <w:style w:type="paragraph" w:styleId="Heading2">
    <w:name w:val="heading 2"/>
    <w:aliases w:val="Heading 2 - Division"/>
    <w:basedOn w:val="Normal"/>
    <w:next w:val="BodyIndent1"/>
    <w:link w:val="Heading2Char"/>
    <w:uiPriority w:val="9"/>
    <w:qFormat/>
    <w:rsid w:val="003610F8"/>
    <w:pPr>
      <w:keepNext/>
      <w:numPr>
        <w:ilvl w:val="1"/>
        <w:numId w:val="8"/>
      </w:numPr>
      <w:spacing w:before="240"/>
      <w:outlineLvl w:val="1"/>
    </w:pPr>
    <w:rPr>
      <w:b/>
    </w:rPr>
  </w:style>
  <w:style w:type="paragraph" w:styleId="Heading3">
    <w:name w:val="heading 3"/>
    <w:basedOn w:val="Normal"/>
    <w:link w:val="Heading3Char"/>
    <w:uiPriority w:val="9"/>
    <w:qFormat/>
    <w:rsid w:val="003610F8"/>
    <w:pPr>
      <w:numPr>
        <w:ilvl w:val="2"/>
        <w:numId w:val="8"/>
      </w:numPr>
      <w:spacing w:before="240"/>
      <w:outlineLvl w:val="2"/>
    </w:pPr>
  </w:style>
  <w:style w:type="paragraph" w:styleId="Heading4">
    <w:name w:val="heading 4"/>
    <w:basedOn w:val="Normal"/>
    <w:link w:val="Heading4Char"/>
    <w:uiPriority w:val="9"/>
    <w:qFormat/>
    <w:rsid w:val="003610F8"/>
    <w:pPr>
      <w:numPr>
        <w:ilvl w:val="3"/>
        <w:numId w:val="8"/>
      </w:numPr>
      <w:spacing w:before="240"/>
      <w:outlineLvl w:val="3"/>
    </w:pPr>
  </w:style>
  <w:style w:type="paragraph" w:styleId="Heading5">
    <w:name w:val="heading 5"/>
    <w:basedOn w:val="Normal"/>
    <w:link w:val="Heading5Char"/>
    <w:uiPriority w:val="9"/>
    <w:qFormat/>
    <w:rsid w:val="003610F8"/>
    <w:pPr>
      <w:numPr>
        <w:ilvl w:val="4"/>
        <w:numId w:val="8"/>
      </w:numPr>
      <w:spacing w:before="240"/>
      <w:outlineLvl w:val="4"/>
    </w:pPr>
  </w:style>
  <w:style w:type="paragraph" w:styleId="Heading6">
    <w:name w:val="heading 6"/>
    <w:basedOn w:val="Normal"/>
    <w:next w:val="Normal"/>
    <w:link w:val="Heading6Char"/>
    <w:rsid w:val="008C6E59"/>
    <w:pPr>
      <w:outlineLvl w:val="5"/>
    </w:pPr>
  </w:style>
  <w:style w:type="paragraph" w:styleId="Heading7">
    <w:name w:val="heading 7"/>
    <w:basedOn w:val="Normal"/>
    <w:next w:val="Normal"/>
    <w:link w:val="Heading7Char"/>
    <w:rsid w:val="008C6E59"/>
    <w:pPr>
      <w:outlineLvl w:val="6"/>
    </w:pPr>
  </w:style>
  <w:style w:type="paragraph" w:styleId="Heading8">
    <w:name w:val="heading 8"/>
    <w:basedOn w:val="Normal"/>
    <w:next w:val="Normal"/>
    <w:link w:val="Heading8Char"/>
    <w:rsid w:val="008C6E59"/>
    <w:pPr>
      <w:outlineLvl w:val="7"/>
    </w:pPr>
  </w:style>
  <w:style w:type="paragraph" w:styleId="Heading9">
    <w:name w:val="heading 9"/>
    <w:basedOn w:val="Normal"/>
    <w:next w:val="Normal"/>
    <w:link w:val="Heading9Char"/>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aliases w:val="Heading 2 - Division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rsid w:val="00FC18E4"/>
  </w:style>
  <w:style w:type="character" w:customStyle="1" w:styleId="Heading6Char">
    <w:name w:val="Heading 6 Char"/>
    <w:basedOn w:val="DefaultParagraphFont"/>
    <w:link w:val="Heading6"/>
    <w:rsid w:val="000344EF"/>
    <w:rPr>
      <w:rFonts w:ascii="Arial" w:hAnsi="Arial" w:cs="Times New Roman"/>
      <w:sz w:val="20"/>
      <w:szCs w:val="20"/>
      <w:lang w:eastAsia="en-AU"/>
    </w:rPr>
  </w:style>
  <w:style w:type="character" w:customStyle="1" w:styleId="Heading7Char">
    <w:name w:val="Heading 7 Char"/>
    <w:basedOn w:val="DefaultParagraphFont"/>
    <w:link w:val="Heading7"/>
    <w:rsid w:val="000344EF"/>
    <w:rPr>
      <w:rFonts w:ascii="Arial" w:hAnsi="Arial" w:cs="Times New Roman"/>
      <w:sz w:val="20"/>
      <w:szCs w:val="20"/>
      <w:lang w:eastAsia="en-AU"/>
    </w:rPr>
  </w:style>
  <w:style w:type="character" w:customStyle="1" w:styleId="Heading8Char">
    <w:name w:val="Heading 8 Char"/>
    <w:basedOn w:val="DefaultParagraphFont"/>
    <w:link w:val="Heading8"/>
    <w:rsid w:val="000344EF"/>
    <w:rPr>
      <w:rFonts w:ascii="Arial" w:hAnsi="Arial" w:cs="Times New Roman"/>
      <w:sz w:val="20"/>
      <w:szCs w:val="20"/>
      <w:lang w:eastAsia="en-AU"/>
    </w:rPr>
  </w:style>
  <w:style w:type="character" w:customStyle="1" w:styleId="Heading9Char">
    <w:name w:val="Heading 9 Char"/>
    <w:basedOn w:val="DefaultParagraphFont"/>
    <w:link w:val="Heading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A71CDD"/>
    <w:pPr>
      <w:numPr>
        <w:numId w:val="26"/>
      </w:numPr>
      <w:spacing w:before="240"/>
    </w:p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1903CB"/>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345B9D"/>
    <w:pPr>
      <w:tabs>
        <w:tab w:val="center" w:pos="4513"/>
        <w:tab w:val="right" w:pos="9026"/>
      </w:tabs>
    </w:pPr>
  </w:style>
  <w:style w:type="character" w:customStyle="1" w:styleId="HeaderChar">
    <w:name w:val="Header Char"/>
    <w:basedOn w:val="DefaultParagraphFont"/>
    <w:link w:val="Header"/>
    <w:uiPriority w:val="99"/>
    <w:rsid w:val="00345B9D"/>
  </w:style>
  <w:style w:type="character" w:customStyle="1" w:styleId="BodyIndent1Char">
    <w:name w:val="Body Indent 1 Char"/>
    <w:link w:val="BodyIndent1"/>
    <w:rsid w:val="00345B9D"/>
    <w:rPr>
      <w:rFonts w:cs="Arial"/>
    </w:rPr>
  </w:style>
  <w:style w:type="paragraph" w:styleId="TOC4">
    <w:name w:val="toc 4"/>
    <w:basedOn w:val="Normal"/>
    <w:next w:val="Normal"/>
    <w:autoRedefine/>
    <w:semiHidden/>
    <w:rsid w:val="00345B9D"/>
    <w:pPr>
      <w:ind w:left="660"/>
    </w:pPr>
  </w:style>
  <w:style w:type="paragraph" w:styleId="TOC5">
    <w:name w:val="toc 5"/>
    <w:basedOn w:val="Normal"/>
    <w:next w:val="Normal"/>
    <w:autoRedefine/>
    <w:semiHidden/>
    <w:rsid w:val="00345B9D"/>
    <w:pPr>
      <w:ind w:left="880"/>
    </w:pPr>
  </w:style>
  <w:style w:type="paragraph" w:styleId="TOC6">
    <w:name w:val="toc 6"/>
    <w:basedOn w:val="Normal"/>
    <w:next w:val="Normal"/>
    <w:autoRedefine/>
    <w:semiHidden/>
    <w:rsid w:val="00345B9D"/>
    <w:pPr>
      <w:ind w:left="1100"/>
    </w:pPr>
  </w:style>
  <w:style w:type="paragraph" w:styleId="TOC7">
    <w:name w:val="toc 7"/>
    <w:basedOn w:val="Normal"/>
    <w:next w:val="Normal"/>
    <w:autoRedefine/>
    <w:semiHidden/>
    <w:rsid w:val="00345B9D"/>
    <w:pPr>
      <w:ind w:left="1320"/>
    </w:pPr>
  </w:style>
  <w:style w:type="paragraph" w:styleId="TOC8">
    <w:name w:val="toc 8"/>
    <w:basedOn w:val="Normal"/>
    <w:next w:val="Normal"/>
    <w:autoRedefine/>
    <w:semiHidden/>
    <w:rsid w:val="00345B9D"/>
    <w:pPr>
      <w:ind w:left="1540"/>
    </w:pPr>
  </w:style>
  <w:style w:type="paragraph" w:styleId="TOC9">
    <w:name w:val="toc 9"/>
    <w:basedOn w:val="Normal"/>
    <w:next w:val="Normal"/>
    <w:autoRedefine/>
    <w:semiHidden/>
    <w:rsid w:val="00345B9D"/>
    <w:pPr>
      <w:ind w:left="1760"/>
    </w:pPr>
  </w:style>
  <w:style w:type="paragraph" w:styleId="BalloonText">
    <w:name w:val="Balloon Text"/>
    <w:basedOn w:val="Normal"/>
    <w:link w:val="BalloonTextChar"/>
    <w:semiHidden/>
    <w:rsid w:val="00345B9D"/>
    <w:rPr>
      <w:rFonts w:ascii="Tahoma" w:hAnsi="Tahoma" w:cs="Tahoma"/>
      <w:sz w:val="16"/>
      <w:szCs w:val="16"/>
    </w:rPr>
  </w:style>
  <w:style w:type="character" w:customStyle="1" w:styleId="BalloonTextChar">
    <w:name w:val="Balloon Text Char"/>
    <w:basedOn w:val="DefaultParagraphFont"/>
    <w:link w:val="BalloonText"/>
    <w:semiHidden/>
    <w:rsid w:val="00345B9D"/>
    <w:rPr>
      <w:rFonts w:ascii="Tahoma" w:hAnsi="Tahoma" w:cs="Tahoma"/>
      <w:sz w:val="16"/>
      <w:szCs w:val="16"/>
      <w:lang w:eastAsia="en-AU"/>
    </w:rPr>
  </w:style>
  <w:style w:type="table" w:styleId="TableGrid">
    <w:name w:val="Table Grid"/>
    <w:basedOn w:val="TableNormal"/>
    <w:uiPriority w:val="39"/>
    <w:rsid w:val="00345B9D"/>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45B9D"/>
    <w:pPr>
      <w:numPr>
        <w:numId w:val="28"/>
      </w:numPr>
    </w:pPr>
  </w:style>
  <w:style w:type="numbering" w:customStyle="1" w:styleId="Style2">
    <w:name w:val="Style2"/>
    <w:uiPriority w:val="99"/>
    <w:rsid w:val="00345B9D"/>
    <w:pPr>
      <w:numPr>
        <w:numId w:val="29"/>
      </w:numPr>
    </w:pPr>
  </w:style>
  <w:style w:type="character" w:styleId="CommentReference">
    <w:name w:val="annotation reference"/>
    <w:basedOn w:val="DefaultParagraphFont"/>
    <w:uiPriority w:val="99"/>
    <w:semiHidden/>
    <w:unhideWhenUsed/>
    <w:rsid w:val="00345B9D"/>
    <w:rPr>
      <w:sz w:val="16"/>
      <w:szCs w:val="16"/>
    </w:rPr>
  </w:style>
  <w:style w:type="paragraph" w:styleId="CommentText">
    <w:name w:val="annotation text"/>
    <w:basedOn w:val="Normal"/>
    <w:link w:val="CommentTextChar"/>
    <w:uiPriority w:val="99"/>
    <w:unhideWhenUsed/>
    <w:rsid w:val="00345B9D"/>
  </w:style>
  <w:style w:type="character" w:customStyle="1" w:styleId="CommentTextChar">
    <w:name w:val="Comment Text Char"/>
    <w:basedOn w:val="DefaultParagraphFont"/>
    <w:link w:val="CommentText"/>
    <w:uiPriority w:val="99"/>
    <w:rsid w:val="00345B9D"/>
    <w:rPr>
      <w:rFonts w:cs="Times New Roman"/>
      <w:lang w:eastAsia="en-AU"/>
    </w:rPr>
  </w:style>
  <w:style w:type="paragraph" w:styleId="CommentSubject">
    <w:name w:val="annotation subject"/>
    <w:basedOn w:val="CommentText"/>
    <w:next w:val="CommentText"/>
    <w:link w:val="CommentSubjectChar"/>
    <w:uiPriority w:val="99"/>
    <w:semiHidden/>
    <w:unhideWhenUsed/>
    <w:rsid w:val="00345B9D"/>
    <w:rPr>
      <w:b/>
      <w:bCs/>
    </w:rPr>
  </w:style>
  <w:style w:type="character" w:customStyle="1" w:styleId="CommentSubjectChar">
    <w:name w:val="Comment Subject Char"/>
    <w:basedOn w:val="CommentTextChar"/>
    <w:link w:val="CommentSubject"/>
    <w:uiPriority w:val="99"/>
    <w:semiHidden/>
    <w:rsid w:val="00345B9D"/>
    <w:rPr>
      <w:rFonts w:cs="Times New Roman"/>
      <w:b/>
      <w:bCs/>
      <w:lang w:eastAsia="en-AU"/>
    </w:rPr>
  </w:style>
  <w:style w:type="paragraph" w:styleId="Revision">
    <w:name w:val="Revision"/>
    <w:hidden/>
    <w:uiPriority w:val="99"/>
    <w:semiHidden/>
    <w:rsid w:val="00345B9D"/>
    <w:rPr>
      <w:rFonts w:cs="Times New Roman"/>
      <w:lang w:eastAsia="en-AU"/>
    </w:rPr>
  </w:style>
  <w:style w:type="character" w:styleId="Hyperlink">
    <w:name w:val="Hyperlink"/>
    <w:basedOn w:val="DefaultParagraphFont"/>
    <w:uiPriority w:val="99"/>
    <w:unhideWhenUsed/>
    <w:rsid w:val="00345B9D"/>
    <w:rPr>
      <w:color w:val="CD5C3D" w:themeColor="hyperlink"/>
      <w:u w:val="single"/>
    </w:rPr>
  </w:style>
  <w:style w:type="character" w:styleId="UnresolvedMention">
    <w:name w:val="Unresolved Mention"/>
    <w:basedOn w:val="DefaultParagraphFont"/>
    <w:uiPriority w:val="99"/>
    <w:semiHidden/>
    <w:unhideWhenUsed/>
    <w:rsid w:val="00345B9D"/>
    <w:rPr>
      <w:color w:val="605E5C"/>
      <w:shd w:val="clear" w:color="auto" w:fill="E1DFDD"/>
    </w:rPr>
  </w:style>
  <w:style w:type="character" w:customStyle="1" w:styleId="Headingpara2Char">
    <w:name w:val="Headingpara2 Char"/>
    <w:link w:val="Headingpara2"/>
    <w:locked/>
    <w:rsid w:val="00345B9D"/>
  </w:style>
  <w:style w:type="table" w:styleId="TableGridLight">
    <w:name w:val="Grid Table Light"/>
    <w:basedOn w:val="TableNormal"/>
    <w:uiPriority w:val="40"/>
    <w:rsid w:val="00713B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713B40"/>
    <w:tblPr>
      <w:tblStyleRowBandSize w:val="1"/>
      <w:tblStyleColBandSize w:val="1"/>
      <w:tblBorders>
        <w:top w:val="single" w:sz="4" w:space="0" w:color="ADADAD" w:themeColor="accent4" w:themeTint="66"/>
        <w:left w:val="single" w:sz="4" w:space="0" w:color="ADADAD" w:themeColor="accent4" w:themeTint="66"/>
        <w:bottom w:val="single" w:sz="4" w:space="0" w:color="ADADAD" w:themeColor="accent4" w:themeTint="66"/>
        <w:right w:val="single" w:sz="4" w:space="0" w:color="ADADAD" w:themeColor="accent4" w:themeTint="66"/>
        <w:insideH w:val="single" w:sz="4" w:space="0" w:color="ADADAD" w:themeColor="accent4" w:themeTint="66"/>
        <w:insideV w:val="single" w:sz="4" w:space="0" w:color="ADADAD" w:themeColor="accent4" w:themeTint="66"/>
      </w:tblBorders>
    </w:tblPr>
    <w:tblStylePr w:type="firstRow">
      <w:rPr>
        <w:b/>
        <w:bCs/>
      </w:rPr>
      <w:tblPr/>
      <w:tcPr>
        <w:tcBorders>
          <w:bottom w:val="single" w:sz="12" w:space="0" w:color="848484" w:themeColor="accent4" w:themeTint="99"/>
        </w:tcBorders>
      </w:tcPr>
    </w:tblStylePr>
    <w:tblStylePr w:type="lastRow">
      <w:rPr>
        <w:b/>
        <w:bCs/>
      </w:rPr>
      <w:tblPr/>
      <w:tcPr>
        <w:tcBorders>
          <w:top w:val="double" w:sz="2" w:space="0" w:color="8484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13B40"/>
    <w:tblPr>
      <w:tblStyleRowBandSize w:val="1"/>
      <w:tblStyleColBandSize w:val="1"/>
      <w:tblBorders>
        <w:top w:val="single" w:sz="4" w:space="0" w:color="BDAFAF" w:themeColor="accent5" w:themeTint="66"/>
        <w:left w:val="single" w:sz="4" w:space="0" w:color="BDAFAF" w:themeColor="accent5" w:themeTint="66"/>
        <w:bottom w:val="single" w:sz="4" w:space="0" w:color="BDAFAF" w:themeColor="accent5" w:themeTint="66"/>
        <w:right w:val="single" w:sz="4" w:space="0" w:color="BDAFAF" w:themeColor="accent5" w:themeTint="66"/>
        <w:insideH w:val="single" w:sz="4" w:space="0" w:color="BDAFAF" w:themeColor="accent5" w:themeTint="66"/>
        <w:insideV w:val="single" w:sz="4" w:space="0" w:color="BDAFAF" w:themeColor="accent5" w:themeTint="66"/>
      </w:tblBorders>
    </w:tblPr>
    <w:tblStylePr w:type="firstRow">
      <w:rPr>
        <w:b/>
        <w:bCs/>
      </w:rPr>
      <w:tblPr/>
      <w:tcPr>
        <w:tcBorders>
          <w:bottom w:val="single" w:sz="12" w:space="0" w:color="9C8787" w:themeColor="accent5" w:themeTint="99"/>
        </w:tcBorders>
      </w:tcPr>
    </w:tblStylePr>
    <w:tblStylePr w:type="lastRow">
      <w:rPr>
        <w:b/>
        <w:bCs/>
      </w:rPr>
      <w:tblPr/>
      <w:tcPr>
        <w:tcBorders>
          <w:top w:val="double" w:sz="2" w:space="0" w:color="9C8787"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9429E"/>
    <w:pPr>
      <w:ind w:left="720"/>
      <w:contextualSpacing/>
    </w:pPr>
  </w:style>
  <w:style w:type="paragraph" w:styleId="NoSpacing">
    <w:name w:val="No Spacing"/>
    <w:link w:val="NoSpacingChar"/>
    <w:uiPriority w:val="1"/>
    <w:qFormat/>
    <w:rsid w:val="00A76465"/>
    <w:pPr>
      <w:autoSpaceDE w:val="0"/>
      <w:autoSpaceDN w:val="0"/>
      <w:adjustRightInd w:val="0"/>
      <w:jc w:val="both"/>
    </w:pPr>
    <w:rPr>
      <w:rFonts w:ascii="Fira Sans Light" w:eastAsiaTheme="minorHAnsi" w:hAnsi="Fira Sans Light" w:cs="Arial"/>
    </w:rPr>
  </w:style>
  <w:style w:type="paragraph" w:customStyle="1" w:styleId="Dotpoint">
    <w:name w:val="Dot point"/>
    <w:basedOn w:val="NoSpacing"/>
    <w:link w:val="DotpointChar"/>
    <w:qFormat/>
    <w:rsid w:val="00A76465"/>
    <w:pPr>
      <w:numPr>
        <w:numId w:val="37"/>
      </w:numPr>
    </w:pPr>
  </w:style>
  <w:style w:type="character" w:customStyle="1" w:styleId="NoSpacingChar">
    <w:name w:val="No Spacing Char"/>
    <w:basedOn w:val="DefaultParagraphFont"/>
    <w:link w:val="NoSpacing"/>
    <w:uiPriority w:val="1"/>
    <w:rsid w:val="00A76465"/>
    <w:rPr>
      <w:rFonts w:ascii="Fira Sans Light" w:eastAsiaTheme="minorHAnsi" w:hAnsi="Fira Sans Light" w:cs="Arial"/>
    </w:rPr>
  </w:style>
  <w:style w:type="character" w:customStyle="1" w:styleId="DotpointChar">
    <w:name w:val="Dot point Char"/>
    <w:basedOn w:val="NoSpacingChar"/>
    <w:link w:val="Dotpoint"/>
    <w:rsid w:val="00A76465"/>
    <w:rPr>
      <w:rFonts w:ascii="Fira Sans Light" w:eastAsiaTheme="minorHAnsi" w:hAnsi="Fira Sans Light" w:cs="Arial"/>
    </w:rPr>
  </w:style>
  <w:style w:type="table" w:customStyle="1" w:styleId="TableGrid1">
    <w:name w:val="Table Grid1"/>
    <w:basedOn w:val="TableNormal"/>
    <w:next w:val="TableGrid"/>
    <w:uiPriority w:val="39"/>
    <w:rsid w:val="002C75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C7569"/>
    <w:pPr>
      <w:widowControl w:val="0"/>
      <w:autoSpaceDE w:val="0"/>
      <w:autoSpaceDN w:val="0"/>
    </w:pPr>
    <w:rPr>
      <w:rFonts w:ascii="Century Gothic" w:eastAsia="Century Gothic" w:hAnsi="Century Gothic" w:cs="Century Gothic"/>
      <w:sz w:val="22"/>
      <w:szCs w:val="22"/>
      <w:lang w:val="en-US" w:eastAsia="en-US"/>
    </w:rPr>
  </w:style>
  <w:style w:type="character" w:customStyle="1" w:styleId="BodyTextChar">
    <w:name w:val="Body Text Char"/>
    <w:basedOn w:val="DefaultParagraphFont"/>
    <w:link w:val="BodyText"/>
    <w:uiPriority w:val="1"/>
    <w:rsid w:val="002C7569"/>
    <w:rPr>
      <w:rFonts w:ascii="Century Gothic" w:eastAsia="Century Gothic" w:hAnsi="Century Gothic" w:cs="Century Gothic"/>
      <w:sz w:val="22"/>
      <w:szCs w:val="22"/>
      <w:lang w:val="en-US"/>
    </w:rPr>
  </w:style>
  <w:style w:type="character" w:customStyle="1" w:styleId="cf01">
    <w:name w:val="cf01"/>
    <w:basedOn w:val="DefaultParagraphFont"/>
    <w:rsid w:val="001561B0"/>
    <w:rPr>
      <w:rFonts w:ascii="Segoe UI" w:hAnsi="Segoe UI" w:cs="Segoe UI" w:hint="default"/>
      <w:sz w:val="18"/>
      <w:szCs w:val="18"/>
    </w:rPr>
  </w:style>
  <w:style w:type="paragraph" w:customStyle="1" w:styleId="pf0">
    <w:name w:val="pf0"/>
    <w:basedOn w:val="Normal"/>
    <w:rsid w:val="001561B0"/>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1561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lassic.austlii.edu.au/au/legis/vic/consol_act/lga2020182/s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lassic.austlii.edu.au/au/legis/vic/consol_act/lga2020182/s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lassic.austlii.edu.au/au/legis/vic/consol_act/lga2020182/s3.html" TargetMode="Externa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 M A T T E R S ! 4 5 3 1 1 5 2 7 . 1 < / d o c u m e n t i d >  
     < s e n d e r i d > E Z F < / s e n d e r i d >  
     < s e n d e r e m a i l > E M I L Y . F Y F F E @ M A D D O C K S . C O M . A U < / s e n d e r e m a i l >  
     < l a s t m o d i f i e d > 2 0 2 4 - 0 9 - 1 1 T 1 7 : 1 4 : 0 0 . 0 0 0 0 0 0 0 + 1 0 : 0 0 < / l a s t m o d i f i e d >  
     < d a t a b a s 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56F469F9E0D34EA7D401CD6C24D37A" ma:contentTypeVersion="0" ma:contentTypeDescription="Create a new document." ma:contentTypeScope="" ma:versionID="570c3afad7a3496c27d0e6a4104288e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BA14C-32B6-4AA9-8683-A5710AE4E417}">
  <ds:schemaRefs>
    <ds:schemaRef ds:uri="http://schemas.openxmlformats.org/officeDocument/2006/bibliography"/>
  </ds:schemaRefs>
</ds:datastoreItem>
</file>

<file path=customXml/itemProps2.xml><?xml version="1.0" encoding="utf-8"?>
<ds:datastoreItem xmlns:ds="http://schemas.openxmlformats.org/officeDocument/2006/customXml" ds:itemID="{D33F67FD-4B0F-4587-8C72-DEBC93B8483D}">
  <ds:schemaRefs>
    <ds:schemaRef ds:uri="http://www.imanage.com/work/xmlschema"/>
  </ds:schemaRefs>
</ds:datastoreItem>
</file>

<file path=customXml/itemProps3.xml><?xml version="1.0" encoding="utf-8"?>
<ds:datastoreItem xmlns:ds="http://schemas.openxmlformats.org/officeDocument/2006/customXml" ds:itemID="{8603E719-F232-4A09-AB9E-EEBE391A6541}">
  <ds:schemaRefs>
    <ds:schemaRef ds:uri="http://schemas.microsoft.com/office/2006/metadata/properties"/>
    <ds:schemaRef ds:uri="http://schemas.microsoft.com/office/infopath/2007/PartnerControls"/>
    <ds:schemaRef ds:uri="03cde174-2114-4e1f-a89b-dfdd8d92e149"/>
  </ds:schemaRefs>
</ds:datastoreItem>
</file>

<file path=customXml/itemProps4.xml><?xml version="1.0" encoding="utf-8"?>
<ds:datastoreItem xmlns:ds="http://schemas.openxmlformats.org/officeDocument/2006/customXml" ds:itemID="{1BE1590B-7668-4F97-ACA5-24CF0BA094AC}">
  <ds:schemaRefs>
    <ds:schemaRef ds:uri="http://schemas.microsoft.com/sharepoint/v3/contenttype/forms"/>
  </ds:schemaRefs>
</ds:datastoreItem>
</file>

<file path=customXml/itemProps5.xml><?xml version="1.0" encoding="utf-8"?>
<ds:datastoreItem xmlns:ds="http://schemas.openxmlformats.org/officeDocument/2006/customXml" ds:itemID="{572DF10C-99B4-4536-BFFF-E5E2BD0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1078</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Nick Kelly</cp:lastModifiedBy>
  <cp:revision>2</cp:revision>
  <cp:lastPrinted>2024-07-31T01:09:00Z</cp:lastPrinted>
  <dcterms:created xsi:type="dcterms:W3CDTF">2025-01-20T03:31:00Z</dcterms:created>
  <dcterms:modified xsi:type="dcterms:W3CDTF">2025-01-20T03:31:00Z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[imProfileCustom2:45311527_1]</vt:lpwstr>
  </property>
  <property fmtid="{D5CDD505-2E9C-101B-9397-08002B2CF9AE}" pid="3" name="ContentTypeId">
    <vt:lpwstr>0x010100C156F469F9E0D34EA7D401CD6C24D37A</vt:lpwstr>
  </property>
</Properties>
</file>